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40" w:rsidRPr="006D1BFF" w:rsidRDefault="00B36E3E" w:rsidP="00D045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12C40" w:rsidRPr="006D1BFF">
        <w:rPr>
          <w:rFonts w:ascii="ＭＳ ゴシック" w:eastAsia="ＭＳ ゴシック" w:hAnsi="ＭＳ ゴシック" w:hint="eastAsia"/>
        </w:rPr>
        <w:t>GHG排出量算定サービス</w:t>
      </w:r>
      <w:r w:rsidR="0025061B" w:rsidRPr="006D1BFF">
        <w:rPr>
          <w:rFonts w:ascii="ＭＳ ゴシック" w:eastAsia="ＭＳ ゴシック" w:hAnsi="ＭＳ ゴシック" w:hint="eastAsia"/>
        </w:rPr>
        <w:t>導入補助金　Q＆A</w:t>
      </w:r>
    </w:p>
    <w:p w:rsidR="00D045C3" w:rsidRDefault="00D045C3" w:rsidP="00D045C3"/>
    <w:p w:rsidR="00D045C3" w:rsidRDefault="00D045C3" w:rsidP="00D045C3">
      <w:pPr>
        <w:jc w:val="left"/>
      </w:pPr>
      <w:r>
        <w:rPr>
          <w:rFonts w:hint="eastAsia"/>
        </w:rPr>
        <w:t>【補助金の交付対象事業者】</w:t>
      </w:r>
    </w:p>
    <w:p w:rsidR="00D045C3" w:rsidRDefault="00D045C3" w:rsidP="00D045C3">
      <w:pPr>
        <w:jc w:val="left"/>
      </w:pPr>
      <w:r>
        <w:rPr>
          <w:rFonts w:hint="eastAsia"/>
        </w:rPr>
        <w:t>Q</w:t>
      </w:r>
      <w:r w:rsidR="00C62A0C">
        <w:t>1</w:t>
      </w:r>
      <w:r>
        <w:rPr>
          <w:rFonts w:hint="eastAsia"/>
        </w:rPr>
        <w:t xml:space="preserve">　本社は県外ですが兵庫県内に事業所がある場合、対象</w:t>
      </w:r>
      <w:r w:rsidR="00C62A0C">
        <w:rPr>
          <w:rFonts w:hint="eastAsia"/>
        </w:rPr>
        <w:t>に</w:t>
      </w:r>
      <w:r>
        <w:rPr>
          <w:rFonts w:hint="eastAsia"/>
        </w:rPr>
        <w:t>なりますか</w:t>
      </w:r>
      <w:r w:rsidR="006D1BFF">
        <w:rPr>
          <w:rFonts w:hint="eastAsia"/>
        </w:rPr>
        <w:t>。</w:t>
      </w:r>
    </w:p>
    <w:p w:rsidR="008D2016" w:rsidRDefault="00D045C3" w:rsidP="008A7119">
      <w:pPr>
        <w:ind w:left="240" w:hangingChars="100" w:hanging="240"/>
        <w:jc w:val="left"/>
      </w:pPr>
      <w:r>
        <w:rPr>
          <w:rFonts w:hint="eastAsia"/>
        </w:rPr>
        <w:t xml:space="preserve">A1　</w:t>
      </w:r>
      <w:r w:rsidR="008D2016">
        <w:rPr>
          <w:rFonts w:hint="eastAsia"/>
        </w:rPr>
        <w:t>兵庫県内に</w:t>
      </w:r>
      <w:r w:rsidR="004A273C">
        <w:rPr>
          <w:rFonts w:hint="eastAsia"/>
        </w:rPr>
        <w:t>前年度のエネルギー使用量が原油換算で1</w:t>
      </w:r>
      <w:r w:rsidR="004A273C">
        <w:t>,500k</w:t>
      </w:r>
      <w:r w:rsidR="004A273C">
        <w:rPr>
          <w:rFonts w:hint="eastAsia"/>
        </w:rPr>
        <w:t>L未満</w:t>
      </w:r>
      <w:r w:rsidR="00FE0813">
        <w:rPr>
          <w:rFonts w:hint="eastAsia"/>
        </w:rPr>
        <w:t>の事業所</w:t>
      </w:r>
      <w:r w:rsidR="004A273C">
        <w:rPr>
          <w:rFonts w:hint="eastAsia"/>
        </w:rPr>
        <w:t>のみ</w:t>
      </w:r>
      <w:r w:rsidR="008D2016">
        <w:rPr>
          <w:rFonts w:hint="eastAsia"/>
        </w:rPr>
        <w:t>を設置している事業者であれば対象になります。</w:t>
      </w:r>
    </w:p>
    <w:p w:rsidR="004A273C" w:rsidRDefault="004A273C" w:rsidP="006D1BFF">
      <w:pPr>
        <w:ind w:firstLineChars="200" w:firstLine="480"/>
        <w:jc w:val="left"/>
      </w:pPr>
    </w:p>
    <w:p w:rsidR="004A273C" w:rsidRDefault="004A273C" w:rsidP="004A273C">
      <w:pPr>
        <w:jc w:val="left"/>
      </w:pPr>
      <w:r>
        <w:rPr>
          <w:rFonts w:hint="eastAsia"/>
        </w:rPr>
        <w:t>Q</w:t>
      </w:r>
      <w:r w:rsidR="00FF34D7">
        <w:rPr>
          <w:rFonts w:hint="eastAsia"/>
        </w:rPr>
        <w:t>2</w:t>
      </w:r>
      <w:r>
        <w:rPr>
          <w:rFonts w:hint="eastAsia"/>
        </w:rPr>
        <w:t xml:space="preserve">　県外に1</w:t>
      </w:r>
      <w:r>
        <w:t>,</w:t>
      </w:r>
      <w:r>
        <w:rPr>
          <w:rFonts w:hint="eastAsia"/>
        </w:rPr>
        <w:t>500</w:t>
      </w:r>
      <w:r>
        <w:t>kL</w:t>
      </w:r>
      <w:r>
        <w:rPr>
          <w:rFonts w:hint="eastAsia"/>
        </w:rPr>
        <w:t>以上の事業所を設置していますが、対象になりますか。</w:t>
      </w:r>
    </w:p>
    <w:p w:rsidR="004A273C" w:rsidRDefault="004A273C" w:rsidP="004A273C">
      <w:pPr>
        <w:jc w:val="left"/>
      </w:pPr>
      <w:r>
        <w:rPr>
          <w:rFonts w:hint="eastAsia"/>
        </w:rPr>
        <w:t>A</w:t>
      </w:r>
      <w:r w:rsidR="00FF34D7">
        <w:t>2</w:t>
      </w:r>
      <w:r>
        <w:rPr>
          <w:rFonts w:hint="eastAsia"/>
        </w:rPr>
        <w:t xml:space="preserve">　兵庫県内の事業所がそれぞれ1</w:t>
      </w:r>
      <w:r>
        <w:t>,</w:t>
      </w:r>
      <w:r>
        <w:rPr>
          <w:rFonts w:hint="eastAsia"/>
        </w:rPr>
        <w:t>500</w:t>
      </w:r>
      <w:r>
        <w:t>kL</w:t>
      </w:r>
      <w:r>
        <w:rPr>
          <w:rFonts w:hint="eastAsia"/>
        </w:rPr>
        <w:t>未満であれば、対象になります。</w:t>
      </w:r>
    </w:p>
    <w:p w:rsidR="00D045C3" w:rsidRPr="00FF34D7" w:rsidRDefault="00D045C3" w:rsidP="00D045C3">
      <w:pPr>
        <w:jc w:val="left"/>
      </w:pPr>
    </w:p>
    <w:p w:rsidR="00D045C3" w:rsidRDefault="00D045C3" w:rsidP="00D045C3">
      <w:pPr>
        <w:jc w:val="left"/>
      </w:pPr>
      <w:r>
        <w:rPr>
          <w:rFonts w:hint="eastAsia"/>
        </w:rPr>
        <w:t>Q</w:t>
      </w:r>
      <w:r w:rsidR="00FF34D7">
        <w:t>3</w:t>
      </w:r>
      <w:r>
        <w:rPr>
          <w:rFonts w:hint="eastAsia"/>
        </w:rPr>
        <w:t xml:space="preserve">　兵庫県内に事業所が複数ある場合、それぞれで申請できますか。</w:t>
      </w:r>
    </w:p>
    <w:p w:rsidR="00D045C3" w:rsidRDefault="00D045C3" w:rsidP="00AC41D4">
      <w:pPr>
        <w:ind w:left="240" w:hangingChars="100" w:hanging="240"/>
        <w:jc w:val="left"/>
      </w:pPr>
      <w:r>
        <w:rPr>
          <w:rFonts w:hint="eastAsia"/>
        </w:rPr>
        <w:t>A</w:t>
      </w:r>
      <w:r w:rsidR="00FF34D7">
        <w:t>3</w:t>
      </w:r>
      <w:r>
        <w:rPr>
          <w:rFonts w:hint="eastAsia"/>
        </w:rPr>
        <w:t xml:space="preserve">　</w:t>
      </w:r>
      <w:r w:rsidR="006D1BFF">
        <w:rPr>
          <w:rFonts w:hint="eastAsia"/>
        </w:rPr>
        <w:t>法人単位で申込みください。算定サービスによっては、１法人の契約で複数の事業所</w:t>
      </w:r>
      <w:r w:rsidR="00640DC1">
        <w:rPr>
          <w:rFonts w:hint="eastAsia"/>
        </w:rPr>
        <w:t>を</w:t>
      </w:r>
      <w:r w:rsidR="006D1BFF">
        <w:rPr>
          <w:rFonts w:hint="eastAsia"/>
        </w:rPr>
        <w:t>算定</w:t>
      </w:r>
      <w:r w:rsidR="004A273C">
        <w:rPr>
          <w:rFonts w:hint="eastAsia"/>
        </w:rPr>
        <w:t>できる</w:t>
      </w:r>
      <w:r w:rsidR="006D1BFF">
        <w:rPr>
          <w:rFonts w:hint="eastAsia"/>
        </w:rPr>
        <w:t>場合があります。</w:t>
      </w:r>
    </w:p>
    <w:p w:rsidR="00D045C3" w:rsidRDefault="00D045C3" w:rsidP="00D045C3">
      <w:pPr>
        <w:jc w:val="left"/>
      </w:pPr>
    </w:p>
    <w:p w:rsidR="00D045C3" w:rsidRPr="00AC41D4" w:rsidRDefault="00D045C3" w:rsidP="00D045C3">
      <w:pPr>
        <w:jc w:val="left"/>
      </w:pPr>
      <w:r w:rsidRPr="00AC41D4">
        <w:rPr>
          <w:rFonts w:hint="eastAsia"/>
        </w:rPr>
        <w:t>Q</w:t>
      </w:r>
      <w:r w:rsidR="00FF34D7">
        <w:t>4</w:t>
      </w:r>
      <w:r w:rsidR="008D2016" w:rsidRPr="00AC41D4">
        <w:rPr>
          <w:rFonts w:hint="eastAsia"/>
        </w:rPr>
        <w:t xml:space="preserve">　</w:t>
      </w:r>
      <w:r w:rsidR="00C62A0C" w:rsidRPr="00AC41D4">
        <w:rPr>
          <w:rFonts w:hint="eastAsia"/>
        </w:rPr>
        <w:t>エネルギー使用量（原油換算）はどのように算出しますか</w:t>
      </w:r>
      <w:r w:rsidRPr="00AC41D4">
        <w:rPr>
          <w:rFonts w:hint="eastAsia"/>
        </w:rPr>
        <w:t>。</w:t>
      </w:r>
    </w:p>
    <w:p w:rsidR="00AC41D4" w:rsidRPr="00AC41D4" w:rsidRDefault="00D045C3" w:rsidP="00AC41D4">
      <w:pPr>
        <w:ind w:left="240" w:hangingChars="100" w:hanging="240"/>
        <w:jc w:val="left"/>
      </w:pPr>
      <w:r w:rsidRPr="00AC41D4">
        <w:rPr>
          <w:rFonts w:hint="eastAsia"/>
        </w:rPr>
        <w:t>A</w:t>
      </w:r>
      <w:r w:rsidR="00FF34D7">
        <w:t>4</w:t>
      </w:r>
      <w:r w:rsidRPr="00AC41D4">
        <w:rPr>
          <w:rFonts w:hint="eastAsia"/>
        </w:rPr>
        <w:t xml:space="preserve">　</w:t>
      </w:r>
      <w:r w:rsidR="00AC41D4" w:rsidRPr="00AC41D4">
        <w:rPr>
          <w:rFonts w:hint="eastAsia"/>
        </w:rPr>
        <w:t>ホームページに掲載</w:t>
      </w:r>
      <w:r w:rsidR="004A273C">
        <w:rPr>
          <w:rFonts w:hint="eastAsia"/>
        </w:rPr>
        <w:t>している</w:t>
      </w:r>
      <w:r w:rsidR="00AC41D4" w:rsidRPr="00AC41D4">
        <w:rPr>
          <w:rFonts w:hint="eastAsia"/>
        </w:rPr>
        <w:t>算定シートに年間の燃料使用量及び電気使用量を入力</w:t>
      </w:r>
      <w:r w:rsidR="004A273C">
        <w:rPr>
          <w:rFonts w:hint="eastAsia"/>
        </w:rPr>
        <w:t>する</w:t>
      </w:r>
      <w:r w:rsidR="00AC41D4" w:rsidRPr="00AC41D4">
        <w:rPr>
          <w:rFonts w:hint="eastAsia"/>
        </w:rPr>
        <w:t>と算定</w:t>
      </w:r>
      <w:r w:rsidR="004A273C">
        <w:rPr>
          <w:rFonts w:hint="eastAsia"/>
        </w:rPr>
        <w:t>できます</w:t>
      </w:r>
      <w:r w:rsidR="00AC41D4" w:rsidRPr="00AC41D4">
        <w:rPr>
          <w:rFonts w:hint="eastAsia"/>
        </w:rPr>
        <w:t>。</w:t>
      </w:r>
    </w:p>
    <w:p w:rsidR="00C62A0C" w:rsidRPr="00FF34D7" w:rsidRDefault="00C62A0C" w:rsidP="00D045C3">
      <w:pPr>
        <w:jc w:val="left"/>
      </w:pPr>
    </w:p>
    <w:p w:rsidR="00C62A0C" w:rsidRPr="00E24998" w:rsidRDefault="00C62A0C" w:rsidP="00C62A0C">
      <w:pPr>
        <w:jc w:val="left"/>
      </w:pPr>
      <w:r w:rsidRPr="00E24998">
        <w:rPr>
          <w:rFonts w:hint="eastAsia"/>
        </w:rPr>
        <w:t>Q</w:t>
      </w:r>
      <w:r w:rsidR="00EF0359" w:rsidRPr="00E24998">
        <w:t>5</w:t>
      </w:r>
      <w:r w:rsidRPr="00E24998">
        <w:rPr>
          <w:rFonts w:hint="eastAsia"/>
        </w:rPr>
        <w:t xml:space="preserve">　他の補助金を同時に受けることは可能ですか。</w:t>
      </w:r>
    </w:p>
    <w:p w:rsidR="00C62A0C" w:rsidRPr="00E24998" w:rsidRDefault="00C62A0C" w:rsidP="00316B40">
      <w:pPr>
        <w:ind w:left="240" w:hangingChars="100" w:hanging="240"/>
        <w:jc w:val="left"/>
      </w:pPr>
      <w:r w:rsidRPr="00E24998">
        <w:rPr>
          <w:rFonts w:hint="eastAsia"/>
        </w:rPr>
        <w:t>A</w:t>
      </w:r>
      <w:r w:rsidR="00EF0359" w:rsidRPr="00E24998">
        <w:t>5</w:t>
      </w:r>
      <w:r w:rsidR="006D1BFF" w:rsidRPr="00E24998">
        <w:rPr>
          <w:rFonts w:hint="eastAsia"/>
        </w:rPr>
        <w:t xml:space="preserve">　同時に</w:t>
      </w:r>
      <w:r w:rsidR="008A7119">
        <w:rPr>
          <w:rFonts w:hint="eastAsia"/>
        </w:rPr>
        <w:t>受け</w:t>
      </w:r>
      <w:r w:rsidR="004146B8">
        <w:rPr>
          <w:rFonts w:hint="eastAsia"/>
        </w:rPr>
        <w:t>ら</w:t>
      </w:r>
      <w:r w:rsidR="008A7119">
        <w:rPr>
          <w:rFonts w:hint="eastAsia"/>
        </w:rPr>
        <w:t>れますが</w:t>
      </w:r>
      <w:r w:rsidR="006D1BFF" w:rsidRPr="00E24998">
        <w:rPr>
          <w:rFonts w:hint="eastAsia"/>
        </w:rPr>
        <w:t>、申請者の負担額を上回らない額を限度</w:t>
      </w:r>
      <w:r w:rsidR="00A91F78" w:rsidRPr="00E24998">
        <w:rPr>
          <w:rFonts w:hint="eastAsia"/>
        </w:rPr>
        <w:t>とします</w:t>
      </w:r>
      <w:r w:rsidR="006D1BFF" w:rsidRPr="00E24998">
        <w:rPr>
          <w:rFonts w:hint="eastAsia"/>
        </w:rPr>
        <w:t>。</w:t>
      </w:r>
    </w:p>
    <w:p w:rsidR="004843D3" w:rsidRPr="008A7119" w:rsidRDefault="004843D3" w:rsidP="00544764">
      <w:pPr>
        <w:jc w:val="left"/>
      </w:pPr>
      <w:r>
        <w:rPr>
          <w:rFonts w:hint="eastAsia"/>
        </w:rPr>
        <w:t xml:space="preserve">　例）</w:t>
      </w:r>
      <w:r w:rsidR="00544764">
        <w:rPr>
          <w:rFonts w:hint="eastAsia"/>
        </w:rPr>
        <w:t>月額使用料が３万円で、</w:t>
      </w:r>
      <w:r>
        <w:rPr>
          <w:rFonts w:hint="eastAsia"/>
        </w:rPr>
        <w:t>市の補助金</w:t>
      </w:r>
      <w:r w:rsidR="004146B8">
        <w:rPr>
          <w:rFonts w:hint="eastAsia"/>
        </w:rPr>
        <w:t>が</w:t>
      </w:r>
      <w:r>
        <w:rPr>
          <w:rFonts w:hint="eastAsia"/>
        </w:rPr>
        <w:t>月額使用料の1</w:t>
      </w:r>
      <w:r>
        <w:t>/2</w:t>
      </w:r>
      <w:r>
        <w:rPr>
          <w:rFonts w:hint="eastAsia"/>
        </w:rPr>
        <w:t>（上限１万円）</w:t>
      </w:r>
      <w:r w:rsidR="004146B8">
        <w:rPr>
          <w:rFonts w:hint="eastAsia"/>
        </w:rPr>
        <w:t>である</w:t>
      </w:r>
      <w:r>
        <w:rPr>
          <w:rFonts w:hint="eastAsia"/>
        </w:rPr>
        <w:t>場合</w:t>
      </w:r>
      <w:r w:rsidR="00544764">
        <w:rPr>
          <w:rFonts w:hint="eastAsia"/>
        </w:rPr>
        <w:t>、</w:t>
      </w:r>
      <w:r w:rsidR="008A7119" w:rsidRPr="008A7119">
        <w:rPr>
          <w:rFonts w:hint="eastAsia"/>
        </w:rPr>
        <w:t>申請者の負担額</w:t>
      </w:r>
      <w:r w:rsidR="004146B8">
        <w:rPr>
          <w:rFonts w:hint="eastAsia"/>
        </w:rPr>
        <w:t>（税別）</w:t>
      </w:r>
      <w:r w:rsidR="008A7119" w:rsidRPr="008A7119">
        <w:rPr>
          <w:rFonts w:hint="eastAsia"/>
        </w:rPr>
        <w:t>を上回らない</w:t>
      </w:r>
      <w:r w:rsidR="008A7119">
        <w:rPr>
          <w:rFonts w:hint="eastAsia"/>
        </w:rPr>
        <w:t>補助額</w:t>
      </w:r>
      <w:r w:rsidR="008A7119" w:rsidRPr="008A7119">
        <w:rPr>
          <w:rFonts w:hint="eastAsia"/>
        </w:rPr>
        <w:t>は</w:t>
      </w:r>
      <w:r w:rsidR="008A7119">
        <w:rPr>
          <w:rFonts w:hint="eastAsia"/>
        </w:rPr>
        <w:t>、</w:t>
      </w:r>
      <w:r w:rsidR="008A7119" w:rsidRPr="008A7119">
        <w:rPr>
          <w:rFonts w:hint="eastAsia"/>
        </w:rPr>
        <w:t>市と合わせて</w:t>
      </w:r>
      <w:r w:rsidR="008A7119">
        <w:rPr>
          <w:rFonts w:hint="eastAsia"/>
        </w:rPr>
        <w:t>１万５千</w:t>
      </w:r>
      <w:r w:rsidR="008A7119" w:rsidRPr="008A7119">
        <w:rPr>
          <w:rFonts w:hint="eastAsia"/>
        </w:rPr>
        <w:t>円になるため</w:t>
      </w:r>
      <w:r w:rsidR="008A7119">
        <w:rPr>
          <w:rFonts w:hint="eastAsia"/>
        </w:rPr>
        <w:t>、</w:t>
      </w:r>
      <w:r w:rsidR="008A7119" w:rsidRPr="008A7119">
        <w:rPr>
          <w:rFonts w:hint="eastAsia"/>
        </w:rPr>
        <w:t>県の補助金は</w:t>
      </w:r>
      <w:r w:rsidR="004146B8">
        <w:rPr>
          <w:rFonts w:hint="eastAsia"/>
        </w:rPr>
        <w:t>５</w:t>
      </w:r>
      <w:r w:rsidR="008A7119">
        <w:rPr>
          <w:rFonts w:hint="eastAsia"/>
        </w:rPr>
        <w:t>千</w:t>
      </w:r>
      <w:r w:rsidR="008A7119" w:rsidRPr="008A7119">
        <w:rPr>
          <w:rFonts w:hint="eastAsia"/>
        </w:rPr>
        <w:t>円を限度とする。</w:t>
      </w:r>
    </w:p>
    <w:p w:rsidR="00544764" w:rsidRDefault="00544764" w:rsidP="00316B40">
      <w:pPr>
        <w:ind w:left="240" w:hangingChars="100" w:hanging="240"/>
        <w:jc w:val="left"/>
      </w:pPr>
    </w:p>
    <w:p w:rsidR="00EF0359" w:rsidRDefault="00EF0359" w:rsidP="00316B40">
      <w:pPr>
        <w:ind w:left="240" w:hangingChars="100" w:hanging="240"/>
        <w:jc w:val="left"/>
      </w:pPr>
      <w:r>
        <w:rPr>
          <w:rFonts w:hint="eastAsia"/>
        </w:rPr>
        <w:t>Q</w:t>
      </w:r>
      <w:r>
        <w:t>6</w:t>
      </w:r>
      <w:r>
        <w:rPr>
          <w:rFonts w:hint="eastAsia"/>
        </w:rPr>
        <w:t xml:space="preserve">　今年度と来年度の２回に分けて補助金</w:t>
      </w:r>
      <w:r w:rsidR="00316B40">
        <w:rPr>
          <w:rFonts w:hint="eastAsia"/>
        </w:rPr>
        <w:t>を</w:t>
      </w:r>
      <w:r>
        <w:rPr>
          <w:rFonts w:hint="eastAsia"/>
        </w:rPr>
        <w:t>申請</w:t>
      </w:r>
      <w:r w:rsidR="00316B40">
        <w:rPr>
          <w:rFonts w:hint="eastAsia"/>
        </w:rPr>
        <w:t>すること</w:t>
      </w:r>
      <w:r>
        <w:rPr>
          <w:rFonts w:hint="eastAsia"/>
        </w:rPr>
        <w:t>はできますか。</w:t>
      </w:r>
    </w:p>
    <w:p w:rsidR="00EF0359" w:rsidRDefault="00EF0359" w:rsidP="004A273C">
      <w:pPr>
        <w:ind w:left="240" w:hangingChars="100" w:hanging="240"/>
        <w:jc w:val="left"/>
      </w:pPr>
      <w:r>
        <w:rPr>
          <w:rFonts w:hint="eastAsia"/>
        </w:rPr>
        <w:t>A</w:t>
      </w:r>
      <w:r>
        <w:t>6</w:t>
      </w:r>
      <w:r>
        <w:rPr>
          <w:rFonts w:hint="eastAsia"/>
        </w:rPr>
        <w:t xml:space="preserve">　１</w:t>
      </w:r>
      <w:r w:rsidR="002E7E61">
        <w:rPr>
          <w:rFonts w:hint="eastAsia"/>
        </w:rPr>
        <w:t>法人</w:t>
      </w:r>
      <w:r>
        <w:rPr>
          <w:rFonts w:hint="eastAsia"/>
        </w:rPr>
        <w:t>１回までとなります。</w:t>
      </w:r>
      <w:r w:rsidR="004A273C">
        <w:rPr>
          <w:rFonts w:hint="eastAsia"/>
        </w:rPr>
        <w:t>今年度申請した場合は、来年度以降の申請はできません。</w:t>
      </w:r>
    </w:p>
    <w:p w:rsidR="00D045C3" w:rsidRPr="00EF0359" w:rsidRDefault="00D045C3" w:rsidP="00D045C3">
      <w:pPr>
        <w:jc w:val="left"/>
      </w:pPr>
    </w:p>
    <w:p w:rsidR="00D045C3" w:rsidRDefault="00D045C3" w:rsidP="00D045C3">
      <w:pPr>
        <w:jc w:val="left"/>
      </w:pPr>
      <w:r>
        <w:rPr>
          <w:rFonts w:hint="eastAsia"/>
        </w:rPr>
        <w:t>【補助対象サービス】</w:t>
      </w:r>
    </w:p>
    <w:p w:rsidR="00316B40" w:rsidRDefault="00316B40" w:rsidP="00316B40">
      <w:pPr>
        <w:jc w:val="left"/>
      </w:pPr>
      <w:r>
        <w:rPr>
          <w:rFonts w:hint="eastAsia"/>
        </w:rPr>
        <w:t>Q</w:t>
      </w:r>
      <w:r>
        <w:t>7</w:t>
      </w:r>
      <w:r>
        <w:rPr>
          <w:rFonts w:hint="eastAsia"/>
        </w:rPr>
        <w:t xml:space="preserve">　すでに導入している算定サービスは対象になりますか。</w:t>
      </w:r>
    </w:p>
    <w:p w:rsidR="00316B40" w:rsidRDefault="00316B40" w:rsidP="00FF34D7">
      <w:pPr>
        <w:ind w:left="240" w:hangingChars="100" w:hanging="240"/>
        <w:jc w:val="left"/>
      </w:pPr>
      <w:r>
        <w:rPr>
          <w:rFonts w:hint="eastAsia"/>
        </w:rPr>
        <w:t>A</w:t>
      </w:r>
      <w:r>
        <w:t>7</w:t>
      </w:r>
      <w:r>
        <w:rPr>
          <w:rFonts w:hint="eastAsia"/>
        </w:rPr>
        <w:t xml:space="preserve">　</w:t>
      </w:r>
      <w:r w:rsidR="008122B6" w:rsidRPr="008122B6">
        <w:rPr>
          <w:rFonts w:hint="eastAsia"/>
        </w:rPr>
        <w:t>補助事業対象年度の４月１日以降に算定サービスの利用を開始し、</w:t>
      </w:r>
      <w:r w:rsidR="008122B6">
        <w:rPr>
          <w:rFonts w:hint="eastAsia"/>
        </w:rPr>
        <w:t>利用開始</w:t>
      </w:r>
      <w:r w:rsidR="008122B6" w:rsidRPr="008122B6">
        <w:rPr>
          <w:rFonts w:hint="eastAsia"/>
        </w:rPr>
        <w:t>日から起算して</w:t>
      </w:r>
      <w:r w:rsidR="008122B6" w:rsidRPr="008122B6">
        <w:t>30日以内に申請した場合は対象になります。</w:t>
      </w:r>
    </w:p>
    <w:p w:rsidR="00316B40" w:rsidRPr="008122B6" w:rsidRDefault="00316B40" w:rsidP="00C62A0C">
      <w:pPr>
        <w:jc w:val="left"/>
      </w:pPr>
    </w:p>
    <w:p w:rsidR="00C62A0C" w:rsidRPr="00CA002C" w:rsidRDefault="00C62A0C" w:rsidP="00C62A0C">
      <w:pPr>
        <w:jc w:val="left"/>
      </w:pPr>
      <w:r w:rsidRPr="00CA002C">
        <w:rPr>
          <w:rFonts w:hint="eastAsia"/>
        </w:rPr>
        <w:t>Q</w:t>
      </w:r>
      <w:r w:rsidR="00316B40">
        <w:t>8</w:t>
      </w:r>
      <w:r w:rsidRPr="00CA002C">
        <w:rPr>
          <w:rFonts w:hint="eastAsia"/>
        </w:rPr>
        <w:t xml:space="preserve">　</w:t>
      </w:r>
      <w:r w:rsidR="00CA002C" w:rsidRPr="00CA002C">
        <w:rPr>
          <w:rFonts w:hint="eastAsia"/>
        </w:rPr>
        <w:t>スコープ３まで算定しなかった場合、対象になりますか。</w:t>
      </w:r>
    </w:p>
    <w:p w:rsidR="00CA002C" w:rsidRPr="00CA002C" w:rsidRDefault="00C62A0C" w:rsidP="00C62A0C">
      <w:pPr>
        <w:jc w:val="left"/>
      </w:pPr>
      <w:r w:rsidRPr="00CA002C">
        <w:rPr>
          <w:rFonts w:hint="eastAsia"/>
        </w:rPr>
        <w:t>A</w:t>
      </w:r>
      <w:r w:rsidR="00316B40">
        <w:t>8</w:t>
      </w:r>
      <w:r w:rsidRPr="00CA002C">
        <w:rPr>
          <w:rFonts w:hint="eastAsia"/>
        </w:rPr>
        <w:t xml:space="preserve">　</w:t>
      </w:r>
      <w:r w:rsidR="00CA002C" w:rsidRPr="00CA002C">
        <w:rPr>
          <w:rFonts w:hint="eastAsia"/>
        </w:rPr>
        <w:t>スコープ３まで含めた排出量の算定が条件になるため、対象外です。</w:t>
      </w:r>
    </w:p>
    <w:p w:rsidR="004A273C" w:rsidRDefault="00CA002C" w:rsidP="00544764">
      <w:pPr>
        <w:ind w:firstLineChars="200" w:firstLine="480"/>
        <w:jc w:val="left"/>
      </w:pPr>
      <w:r w:rsidRPr="00CA002C">
        <w:rPr>
          <w:rFonts w:hint="eastAsia"/>
        </w:rPr>
        <w:t>算定</w:t>
      </w:r>
      <w:r w:rsidR="004A273C">
        <w:rPr>
          <w:rFonts w:hint="eastAsia"/>
        </w:rPr>
        <w:t>状況</w:t>
      </w:r>
      <w:r w:rsidRPr="00CA002C">
        <w:rPr>
          <w:rFonts w:hint="eastAsia"/>
        </w:rPr>
        <w:t>については、実績報告書にて確認します。</w:t>
      </w:r>
    </w:p>
    <w:p w:rsidR="004A273C" w:rsidRPr="0055646A" w:rsidRDefault="004A273C" w:rsidP="004A273C">
      <w:pPr>
        <w:jc w:val="left"/>
      </w:pPr>
      <w:r w:rsidRPr="0055646A">
        <w:rPr>
          <w:rFonts w:hint="eastAsia"/>
        </w:rPr>
        <w:lastRenderedPageBreak/>
        <w:t>Q</w:t>
      </w:r>
      <w:r w:rsidRPr="0055646A">
        <w:t>9</w:t>
      </w:r>
      <w:r w:rsidRPr="0055646A">
        <w:rPr>
          <w:rFonts w:hint="eastAsia"/>
        </w:rPr>
        <w:t xml:space="preserve">　スコープ３</w:t>
      </w:r>
      <w:r w:rsidR="00D8146F">
        <w:rPr>
          <w:rFonts w:hint="eastAsia"/>
        </w:rPr>
        <w:t>の算定は、</w:t>
      </w:r>
      <w:r w:rsidR="0055646A" w:rsidRPr="0055646A">
        <w:rPr>
          <w:rFonts w:hint="eastAsia"/>
        </w:rPr>
        <w:t>15</w:t>
      </w:r>
      <w:r w:rsidR="002E3301">
        <w:rPr>
          <w:rFonts w:hint="eastAsia"/>
        </w:rPr>
        <w:t>カテゴリ</w:t>
      </w:r>
      <w:r w:rsidRPr="0055646A">
        <w:rPr>
          <w:rFonts w:hint="eastAsia"/>
        </w:rPr>
        <w:t>を</w:t>
      </w:r>
      <w:r w:rsidR="0055646A" w:rsidRPr="0055646A">
        <w:rPr>
          <w:rFonts w:hint="eastAsia"/>
        </w:rPr>
        <w:t>全て</w:t>
      </w:r>
      <w:r w:rsidRPr="0055646A">
        <w:rPr>
          <w:rFonts w:hint="eastAsia"/>
        </w:rPr>
        <w:t>算定</w:t>
      </w:r>
      <w:r w:rsidR="00D8146F">
        <w:rPr>
          <w:rFonts w:hint="eastAsia"/>
        </w:rPr>
        <w:t>する必要がありますか。</w:t>
      </w:r>
    </w:p>
    <w:p w:rsidR="004A273C" w:rsidRDefault="004A273C" w:rsidP="003A74C7">
      <w:pPr>
        <w:ind w:left="240" w:hangingChars="100" w:hanging="240"/>
        <w:jc w:val="left"/>
      </w:pPr>
      <w:r w:rsidRPr="0055646A">
        <w:rPr>
          <w:rFonts w:hint="eastAsia"/>
        </w:rPr>
        <w:t>A</w:t>
      </w:r>
      <w:r w:rsidRPr="0055646A">
        <w:t>9</w:t>
      </w:r>
      <w:r>
        <w:rPr>
          <w:rFonts w:hint="eastAsia"/>
        </w:rPr>
        <w:t xml:space="preserve">　</w:t>
      </w:r>
      <w:r w:rsidR="003A74C7">
        <w:rPr>
          <w:rFonts w:hint="eastAsia"/>
        </w:rPr>
        <w:t>１</w:t>
      </w:r>
      <w:r w:rsidR="00F705A8">
        <w:rPr>
          <w:rFonts w:hint="eastAsia"/>
        </w:rPr>
        <w:t>項目</w:t>
      </w:r>
      <w:r w:rsidR="003A74C7">
        <w:rPr>
          <w:rFonts w:hint="eastAsia"/>
        </w:rPr>
        <w:t>でも</w:t>
      </w:r>
      <w:r w:rsidR="00AE02EB">
        <w:rPr>
          <w:rFonts w:hint="eastAsia"/>
        </w:rPr>
        <w:t>スコープ３を</w:t>
      </w:r>
      <w:r w:rsidR="00554675">
        <w:rPr>
          <w:rFonts w:hint="eastAsia"/>
        </w:rPr>
        <w:t>算定</w:t>
      </w:r>
      <w:r w:rsidR="00AE02EB">
        <w:rPr>
          <w:rFonts w:hint="eastAsia"/>
        </w:rPr>
        <w:t>していれば</w:t>
      </w:r>
      <w:r w:rsidR="00554675">
        <w:rPr>
          <w:rFonts w:hint="eastAsia"/>
        </w:rPr>
        <w:t>対象となります</w:t>
      </w:r>
      <w:r w:rsidR="00E92FF7">
        <w:rPr>
          <w:rFonts w:hint="eastAsia"/>
        </w:rPr>
        <w:t>が、</w:t>
      </w:r>
      <w:r w:rsidR="004E6023">
        <w:rPr>
          <w:rFonts w:hint="eastAsia"/>
        </w:rPr>
        <w:t>できる</w:t>
      </w:r>
      <w:r w:rsidR="00E92FF7">
        <w:rPr>
          <w:rFonts w:hint="eastAsia"/>
        </w:rPr>
        <w:t>だけ多くの項目を算定するように</w:t>
      </w:r>
      <w:r w:rsidR="004146B8">
        <w:rPr>
          <w:rFonts w:hint="eastAsia"/>
        </w:rPr>
        <w:t>努めて</w:t>
      </w:r>
      <w:r w:rsidR="00E92FF7">
        <w:rPr>
          <w:rFonts w:hint="eastAsia"/>
        </w:rPr>
        <w:t>ください</w:t>
      </w:r>
      <w:r w:rsidR="003A74C7">
        <w:rPr>
          <w:rFonts w:hint="eastAsia"/>
        </w:rPr>
        <w:t>。</w:t>
      </w:r>
    </w:p>
    <w:p w:rsidR="00E92FF7" w:rsidRDefault="00E92FF7" w:rsidP="003A74C7">
      <w:pPr>
        <w:ind w:left="240" w:hangingChars="100" w:hanging="240"/>
        <w:jc w:val="left"/>
      </w:pPr>
    </w:p>
    <w:p w:rsidR="00E92FF7" w:rsidRDefault="00E92FF7" w:rsidP="00E92FF7">
      <w:pPr>
        <w:jc w:val="left"/>
      </w:pPr>
      <w:r>
        <w:rPr>
          <w:rFonts w:hint="eastAsia"/>
        </w:rPr>
        <w:t>【補助対象期間】</w:t>
      </w:r>
    </w:p>
    <w:p w:rsidR="00E92FF7" w:rsidRDefault="00E92FF7" w:rsidP="00E92FF7">
      <w:pPr>
        <w:jc w:val="left"/>
      </w:pPr>
      <w:r>
        <w:rPr>
          <w:rFonts w:hint="eastAsia"/>
        </w:rPr>
        <w:t>Q1</w:t>
      </w:r>
      <w:r w:rsidR="00FA0594">
        <w:t>0</w:t>
      </w:r>
      <w:r>
        <w:rPr>
          <w:rFonts w:hint="eastAsia"/>
        </w:rPr>
        <w:t xml:space="preserve">　補助対象期間中に契約を</w:t>
      </w:r>
      <w:r w:rsidR="004E6023">
        <w:rPr>
          <w:rFonts w:hint="eastAsia"/>
        </w:rPr>
        <w:t>解除</w:t>
      </w:r>
      <w:r>
        <w:rPr>
          <w:rFonts w:hint="eastAsia"/>
        </w:rPr>
        <w:t>した場合、補助対象になりますか。</w:t>
      </w:r>
    </w:p>
    <w:p w:rsidR="00E92FF7" w:rsidRDefault="00E92FF7" w:rsidP="00E92FF7">
      <w:pPr>
        <w:jc w:val="left"/>
      </w:pPr>
      <w:r>
        <w:rPr>
          <w:rFonts w:hint="eastAsia"/>
        </w:rPr>
        <w:t>A1</w:t>
      </w:r>
      <w:r w:rsidR="00FA0594">
        <w:t>0</w:t>
      </w:r>
      <w:r>
        <w:rPr>
          <w:rFonts w:hint="eastAsia"/>
        </w:rPr>
        <w:t xml:space="preserve">　</w:t>
      </w:r>
      <w:r w:rsidR="008122B6">
        <w:rPr>
          <w:rFonts w:hint="eastAsia"/>
        </w:rPr>
        <w:t>利用開始</w:t>
      </w:r>
      <w:r>
        <w:rPr>
          <w:rFonts w:hint="eastAsia"/>
        </w:rPr>
        <w:t>日から３</w:t>
      </w:r>
      <w:r w:rsidR="004146B8">
        <w:rPr>
          <w:rFonts w:hint="eastAsia"/>
        </w:rPr>
        <w:t>か月</w:t>
      </w:r>
      <w:r>
        <w:rPr>
          <w:rFonts w:hint="eastAsia"/>
        </w:rPr>
        <w:t>以上経過している場合は、対象になります。</w:t>
      </w:r>
    </w:p>
    <w:p w:rsidR="00E92FF7" w:rsidRPr="00FA0594" w:rsidRDefault="00E92FF7" w:rsidP="00E92FF7">
      <w:pPr>
        <w:jc w:val="left"/>
      </w:pPr>
    </w:p>
    <w:p w:rsidR="00E92FF7" w:rsidRDefault="00E92FF7" w:rsidP="00AC794F">
      <w:pPr>
        <w:ind w:left="360" w:hangingChars="150" w:hanging="360"/>
        <w:jc w:val="left"/>
      </w:pPr>
      <w:r>
        <w:rPr>
          <w:rFonts w:hint="eastAsia"/>
        </w:rPr>
        <w:t>Q1</w:t>
      </w:r>
      <w:r w:rsidR="00FA0594">
        <w:t>1</w:t>
      </w:r>
      <w:r>
        <w:rPr>
          <w:rFonts w:hint="eastAsia"/>
        </w:rPr>
        <w:t xml:space="preserve">　</w:t>
      </w:r>
      <w:r w:rsidR="00AC794F">
        <w:rPr>
          <w:rFonts w:hint="eastAsia"/>
        </w:rPr>
        <w:t>月額使用</w:t>
      </w:r>
      <w:r w:rsidR="005511C0">
        <w:rPr>
          <w:rFonts w:hint="eastAsia"/>
        </w:rPr>
        <w:t>料</w:t>
      </w:r>
      <w:r w:rsidR="00AC794F">
        <w:rPr>
          <w:rFonts w:hint="eastAsia"/>
        </w:rPr>
        <w:t>の</w:t>
      </w:r>
      <w:r>
        <w:rPr>
          <w:rFonts w:hint="eastAsia"/>
        </w:rPr>
        <w:t>支払日が月末または翌月の場合、３月分の費用は対象になりますか。</w:t>
      </w:r>
    </w:p>
    <w:p w:rsidR="00E92FF7" w:rsidRDefault="00E92FF7" w:rsidP="00E92FF7">
      <w:pPr>
        <w:jc w:val="left"/>
      </w:pPr>
      <w:r>
        <w:rPr>
          <w:rFonts w:hint="eastAsia"/>
        </w:rPr>
        <w:t>A1</w:t>
      </w:r>
      <w:r w:rsidR="00FA0594">
        <w:t>1</w:t>
      </w:r>
      <w:r>
        <w:rPr>
          <w:rFonts w:hint="eastAsia"/>
        </w:rPr>
        <w:t xml:space="preserve">　</w:t>
      </w:r>
      <w:r w:rsidR="008122B6">
        <w:rPr>
          <w:rFonts w:hint="eastAsia"/>
        </w:rPr>
        <w:t>補助事業対象年度の</w:t>
      </w:r>
      <w:r>
        <w:rPr>
          <w:rFonts w:hint="eastAsia"/>
        </w:rPr>
        <w:t>３月1</w:t>
      </w:r>
      <w:r w:rsidR="00354D21">
        <w:rPr>
          <w:rFonts w:hint="eastAsia"/>
        </w:rPr>
        <w:t>8</w:t>
      </w:r>
      <w:r>
        <w:rPr>
          <w:rFonts w:hint="eastAsia"/>
        </w:rPr>
        <w:t>日以降に支払が生じる場合は、対象外です。</w:t>
      </w:r>
    </w:p>
    <w:p w:rsidR="00E92FF7" w:rsidRDefault="00E92FF7" w:rsidP="00E92FF7">
      <w:pPr>
        <w:jc w:val="left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E066788" wp14:editId="06BED0CF">
            <wp:simplePos x="0" y="0"/>
            <wp:positionH relativeFrom="margin">
              <wp:align>center</wp:align>
            </wp:positionH>
            <wp:positionV relativeFrom="paragraph">
              <wp:posOffset>25044</wp:posOffset>
            </wp:positionV>
            <wp:extent cx="3834765" cy="188976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FF7" w:rsidRDefault="00E92FF7" w:rsidP="00E92FF7">
      <w:pPr>
        <w:jc w:val="left"/>
      </w:pPr>
    </w:p>
    <w:p w:rsidR="00E92FF7" w:rsidRDefault="00E92FF7" w:rsidP="00E92FF7">
      <w:pPr>
        <w:jc w:val="left"/>
      </w:pPr>
    </w:p>
    <w:p w:rsidR="00E92FF7" w:rsidRDefault="00E92FF7" w:rsidP="00E92FF7">
      <w:pPr>
        <w:jc w:val="left"/>
      </w:pPr>
    </w:p>
    <w:p w:rsidR="00E92FF7" w:rsidRDefault="00E92FF7" w:rsidP="00E92FF7">
      <w:pPr>
        <w:jc w:val="left"/>
      </w:pPr>
    </w:p>
    <w:p w:rsidR="00E92FF7" w:rsidRDefault="00E92FF7" w:rsidP="00E92FF7">
      <w:pPr>
        <w:jc w:val="left"/>
      </w:pPr>
    </w:p>
    <w:p w:rsidR="00E92FF7" w:rsidRDefault="00E92FF7" w:rsidP="00E92FF7">
      <w:pPr>
        <w:jc w:val="left"/>
      </w:pPr>
    </w:p>
    <w:p w:rsidR="00E92FF7" w:rsidRDefault="00E92FF7" w:rsidP="00E92FF7">
      <w:pPr>
        <w:jc w:val="left"/>
      </w:pPr>
    </w:p>
    <w:p w:rsidR="00E92FF7" w:rsidRPr="00B55016" w:rsidRDefault="00E92FF7" w:rsidP="00E92FF7">
      <w:pPr>
        <w:jc w:val="left"/>
      </w:pPr>
    </w:p>
    <w:p w:rsidR="00E92FF7" w:rsidRDefault="00E92FF7" w:rsidP="00A701FA">
      <w:pPr>
        <w:ind w:left="360" w:hangingChars="150" w:hanging="360"/>
        <w:jc w:val="left"/>
      </w:pPr>
      <w:r>
        <w:rPr>
          <w:rFonts w:hint="eastAsia"/>
        </w:rPr>
        <w:t>Q1</w:t>
      </w:r>
      <w:r w:rsidR="00FA0594">
        <w:t>2</w:t>
      </w:r>
      <w:r>
        <w:rPr>
          <w:rFonts w:hint="eastAsia"/>
        </w:rPr>
        <w:t xml:space="preserve">　</w:t>
      </w:r>
      <w:r w:rsidR="00A701FA">
        <w:rPr>
          <w:rFonts w:hint="eastAsia"/>
        </w:rPr>
        <w:t>契約時に</w:t>
      </w:r>
      <w:r>
        <w:rPr>
          <w:rFonts w:hint="eastAsia"/>
        </w:rPr>
        <w:t>年間</w:t>
      </w:r>
      <w:r w:rsidR="00A701FA">
        <w:rPr>
          <w:rFonts w:hint="eastAsia"/>
        </w:rPr>
        <w:t>使用料を</w:t>
      </w:r>
      <w:r w:rsidR="00354D21">
        <w:rPr>
          <w:rFonts w:hint="eastAsia"/>
        </w:rPr>
        <w:t>一括払い</w:t>
      </w:r>
      <w:r w:rsidR="00A701FA">
        <w:rPr>
          <w:rFonts w:hint="eastAsia"/>
        </w:rPr>
        <w:t>する</w:t>
      </w:r>
      <w:r>
        <w:rPr>
          <w:rFonts w:hint="eastAsia"/>
        </w:rPr>
        <w:t>場合、補助対象期間はいつまでになりますか。</w:t>
      </w:r>
    </w:p>
    <w:p w:rsidR="004E6023" w:rsidRDefault="00E92FF7" w:rsidP="004E6023">
      <w:pPr>
        <w:ind w:left="360" w:hangingChars="150" w:hanging="360"/>
        <w:jc w:val="left"/>
      </w:pPr>
      <w:r>
        <w:rPr>
          <w:rFonts w:hint="eastAsia"/>
        </w:rPr>
        <w:t>A1</w:t>
      </w:r>
      <w:r w:rsidR="00FA0594">
        <w:t>2</w:t>
      </w:r>
      <w:r>
        <w:rPr>
          <w:rFonts w:hint="eastAsia"/>
        </w:rPr>
        <w:t xml:space="preserve">　契約期間が年単位、年度単位にかかわらず「</w:t>
      </w:r>
      <w:r w:rsidR="00A701FA">
        <w:rPr>
          <w:rFonts w:hint="eastAsia"/>
        </w:rPr>
        <w:t>使用料が発生する</w:t>
      </w:r>
      <w:r>
        <w:rPr>
          <w:rFonts w:hint="eastAsia"/>
        </w:rPr>
        <w:t>契約月から</w:t>
      </w:r>
      <w:r w:rsidR="008122B6">
        <w:rPr>
          <w:rFonts w:hint="eastAsia"/>
        </w:rPr>
        <w:t>補助事業対象年度の</w:t>
      </w:r>
      <w:r>
        <w:rPr>
          <w:rFonts w:hint="eastAsia"/>
        </w:rPr>
        <w:t>３月末日までの期間」が対象になります。</w:t>
      </w:r>
    </w:p>
    <w:p w:rsidR="004E6023" w:rsidRDefault="004E6023" w:rsidP="004E6023">
      <w:pPr>
        <w:ind w:firstLineChars="250" w:firstLine="600"/>
        <w:jc w:val="left"/>
      </w:pPr>
      <w:r>
        <w:rPr>
          <w:rFonts w:hint="eastAsia"/>
        </w:rPr>
        <w:t>なお、</w:t>
      </w:r>
      <w:r w:rsidR="00E92FF7">
        <w:rPr>
          <w:rFonts w:hint="eastAsia"/>
        </w:rPr>
        <w:t>実績報告書の提出期限以降に支払が生じる契約については、補</w:t>
      </w:r>
    </w:p>
    <w:p w:rsidR="00E92FF7" w:rsidRDefault="00E92FF7" w:rsidP="004E6023">
      <w:pPr>
        <w:ind w:firstLineChars="150" w:firstLine="360"/>
        <w:jc w:val="left"/>
      </w:pPr>
      <w:r>
        <w:rPr>
          <w:rFonts w:hint="eastAsia"/>
        </w:rPr>
        <w:t>助対象外です。</w:t>
      </w:r>
    </w:p>
    <w:p w:rsidR="002E3301" w:rsidRPr="00EF0359" w:rsidRDefault="002E3301" w:rsidP="00D045C3">
      <w:pPr>
        <w:jc w:val="left"/>
      </w:pPr>
    </w:p>
    <w:p w:rsidR="00EF0359" w:rsidRPr="00EF0359" w:rsidRDefault="00D045C3" w:rsidP="00D045C3">
      <w:pPr>
        <w:jc w:val="left"/>
      </w:pPr>
      <w:r>
        <w:rPr>
          <w:rFonts w:hint="eastAsia"/>
        </w:rPr>
        <w:t>【補助対象経費】</w:t>
      </w:r>
    </w:p>
    <w:p w:rsidR="00EF0359" w:rsidRDefault="00EF0359" w:rsidP="004E6023">
      <w:pPr>
        <w:ind w:left="360" w:hangingChars="150" w:hanging="360"/>
        <w:jc w:val="left"/>
      </w:pPr>
      <w:r>
        <w:rPr>
          <w:rFonts w:hint="eastAsia"/>
        </w:rPr>
        <w:t>Q</w:t>
      </w:r>
      <w:r w:rsidR="00FF34D7">
        <w:t>1</w:t>
      </w:r>
      <w:r w:rsidR="00FA0594">
        <w:t>3</w:t>
      </w:r>
      <w:r>
        <w:rPr>
          <w:rFonts w:hint="eastAsia"/>
        </w:rPr>
        <w:t xml:space="preserve">　初期費用</w:t>
      </w:r>
      <w:r w:rsidR="004E6023">
        <w:rPr>
          <w:rFonts w:hint="eastAsia"/>
        </w:rPr>
        <w:t>（システム導入費等）</w:t>
      </w:r>
      <w:r>
        <w:rPr>
          <w:rFonts w:hint="eastAsia"/>
        </w:rPr>
        <w:t>が</w:t>
      </w:r>
      <w:r w:rsidR="007F30B6">
        <w:rPr>
          <w:rFonts w:hint="eastAsia"/>
        </w:rPr>
        <w:t>発生する場合、補助対象経費に含まれますか</w:t>
      </w:r>
      <w:r>
        <w:rPr>
          <w:rFonts w:hint="eastAsia"/>
        </w:rPr>
        <w:t>。</w:t>
      </w:r>
    </w:p>
    <w:p w:rsidR="00EF0359" w:rsidRDefault="00EF0359" w:rsidP="00EF0359">
      <w:pPr>
        <w:jc w:val="left"/>
      </w:pPr>
      <w:r>
        <w:rPr>
          <w:rFonts w:hint="eastAsia"/>
        </w:rPr>
        <w:t>A</w:t>
      </w:r>
      <w:r w:rsidR="00FF34D7">
        <w:t>1</w:t>
      </w:r>
      <w:r w:rsidR="00FA0594">
        <w:t>3</w:t>
      </w:r>
      <w:r>
        <w:rPr>
          <w:rFonts w:hint="eastAsia"/>
        </w:rPr>
        <w:t xml:space="preserve">　初期費用は対象</w:t>
      </w:r>
      <w:r w:rsidR="003C6447">
        <w:rPr>
          <w:rFonts w:hint="eastAsia"/>
        </w:rPr>
        <w:t>外です</w:t>
      </w:r>
      <w:r>
        <w:rPr>
          <w:rFonts w:hint="eastAsia"/>
        </w:rPr>
        <w:t>。</w:t>
      </w:r>
    </w:p>
    <w:p w:rsidR="002E7E61" w:rsidRPr="00FA0594" w:rsidRDefault="002E7E61" w:rsidP="00EF0359">
      <w:pPr>
        <w:jc w:val="left"/>
      </w:pPr>
    </w:p>
    <w:p w:rsidR="002E7E61" w:rsidRDefault="002E7E61" w:rsidP="009E3C27">
      <w:pPr>
        <w:ind w:left="360" w:hangingChars="150" w:hanging="360"/>
        <w:jc w:val="left"/>
      </w:pPr>
      <w:r>
        <w:rPr>
          <w:rFonts w:hint="eastAsia"/>
        </w:rPr>
        <w:t>Q1</w:t>
      </w:r>
      <w:r w:rsidR="00FA0594">
        <w:t>4</w:t>
      </w:r>
      <w:r>
        <w:rPr>
          <w:rFonts w:hint="eastAsia"/>
        </w:rPr>
        <w:t xml:space="preserve">　月の途中から契約を開始し、開始月のみ日割り計算</w:t>
      </w:r>
      <w:r w:rsidR="00AC794F">
        <w:rPr>
          <w:rFonts w:hint="eastAsia"/>
        </w:rPr>
        <w:t>の使用料</w:t>
      </w:r>
      <w:r>
        <w:rPr>
          <w:rFonts w:hint="eastAsia"/>
        </w:rPr>
        <w:t>がかかった場合、補助額はいくらになりますか。</w:t>
      </w:r>
    </w:p>
    <w:p w:rsidR="00316B40" w:rsidRDefault="002E7E61" w:rsidP="00161094">
      <w:pPr>
        <w:ind w:left="360" w:hangingChars="150" w:hanging="360"/>
        <w:jc w:val="left"/>
      </w:pPr>
      <w:r>
        <w:rPr>
          <w:rFonts w:hint="eastAsia"/>
        </w:rPr>
        <w:t>A1</w:t>
      </w:r>
      <w:r w:rsidR="00FA0594">
        <w:t>4</w:t>
      </w:r>
      <w:r>
        <w:rPr>
          <w:rFonts w:hint="eastAsia"/>
        </w:rPr>
        <w:t xml:space="preserve">　</w:t>
      </w:r>
      <w:r w:rsidR="009E3C27">
        <w:rPr>
          <w:rFonts w:hint="eastAsia"/>
        </w:rPr>
        <w:t>開始月</w:t>
      </w:r>
      <w:r w:rsidR="004A273C">
        <w:rPr>
          <w:rFonts w:hint="eastAsia"/>
        </w:rPr>
        <w:t>の</w:t>
      </w:r>
      <w:r w:rsidR="00F70C30">
        <w:rPr>
          <w:rFonts w:hint="eastAsia"/>
        </w:rPr>
        <w:t>補助額</w:t>
      </w:r>
      <w:r w:rsidR="004A273C">
        <w:rPr>
          <w:rFonts w:hint="eastAsia"/>
        </w:rPr>
        <w:t>は</w:t>
      </w:r>
      <w:r w:rsidR="009E3C27">
        <w:rPr>
          <w:rFonts w:hint="eastAsia"/>
        </w:rPr>
        <w:t>、</w:t>
      </w:r>
      <w:r>
        <w:rPr>
          <w:rFonts w:hint="eastAsia"/>
        </w:rPr>
        <w:t>日割りでかかった費用の1/2（上限１万円）になります。</w:t>
      </w:r>
    </w:p>
    <w:p w:rsidR="00881AAA" w:rsidRDefault="00881AAA" w:rsidP="00161094">
      <w:pPr>
        <w:ind w:left="360" w:hangingChars="150" w:hanging="360"/>
        <w:jc w:val="left"/>
      </w:pPr>
    </w:p>
    <w:p w:rsidR="009523E4" w:rsidRPr="003D2545" w:rsidRDefault="009523E4" w:rsidP="00FE7D32">
      <w:pPr>
        <w:ind w:left="360" w:hangingChars="150" w:hanging="360"/>
        <w:jc w:val="left"/>
      </w:pPr>
      <w:r w:rsidRPr="003D2545">
        <w:rPr>
          <w:rFonts w:hint="eastAsia"/>
        </w:rPr>
        <w:t>Q1</w:t>
      </w:r>
      <w:r w:rsidR="00AE02EB" w:rsidRPr="003D2545">
        <w:t>5</w:t>
      </w:r>
      <w:r w:rsidR="00FE7D32" w:rsidRPr="003D2545">
        <w:rPr>
          <w:rFonts w:hint="eastAsia"/>
        </w:rPr>
        <w:t xml:space="preserve">　4月15日から契約し、翌月14日までの期間を１</w:t>
      </w:r>
      <w:r w:rsidR="004146B8" w:rsidRPr="003D2545">
        <w:rPr>
          <w:rFonts w:hint="eastAsia"/>
        </w:rPr>
        <w:t>か月</w:t>
      </w:r>
      <w:r w:rsidR="00FE7D32" w:rsidRPr="003D2545">
        <w:rPr>
          <w:rFonts w:hint="eastAsia"/>
        </w:rPr>
        <w:t>分</w:t>
      </w:r>
      <w:r w:rsidR="00190743" w:rsidRPr="003D2545">
        <w:rPr>
          <w:rFonts w:hint="eastAsia"/>
        </w:rPr>
        <w:t>の月額使用料</w:t>
      </w:r>
      <w:r w:rsidR="00AB20DA" w:rsidRPr="003D2545">
        <w:rPr>
          <w:rFonts w:hint="eastAsia"/>
        </w:rPr>
        <w:t>として支払っています</w:t>
      </w:r>
      <w:r w:rsidR="00190743" w:rsidRPr="003D2545">
        <w:rPr>
          <w:rFonts w:hint="eastAsia"/>
        </w:rPr>
        <w:t>。</w:t>
      </w:r>
      <w:r w:rsidRPr="003D2545">
        <w:rPr>
          <w:rFonts w:hint="eastAsia"/>
        </w:rPr>
        <w:t>３月</w:t>
      </w:r>
      <w:r w:rsidR="00FE7D32" w:rsidRPr="003D2545">
        <w:rPr>
          <w:rFonts w:hint="eastAsia"/>
        </w:rPr>
        <w:t>15日</w:t>
      </w:r>
      <w:r w:rsidRPr="003D2545">
        <w:rPr>
          <w:rFonts w:hint="eastAsia"/>
        </w:rPr>
        <w:t>から翌年度４月</w:t>
      </w:r>
      <w:r w:rsidR="00FE7D32" w:rsidRPr="003D2545">
        <w:rPr>
          <w:rFonts w:hint="eastAsia"/>
        </w:rPr>
        <w:t>14日</w:t>
      </w:r>
      <w:r w:rsidRPr="003D2545">
        <w:rPr>
          <w:rFonts w:hint="eastAsia"/>
        </w:rPr>
        <w:t>ま</w:t>
      </w:r>
      <w:r w:rsidR="00D67E64" w:rsidRPr="003D2545">
        <w:rPr>
          <w:rFonts w:hint="eastAsia"/>
        </w:rPr>
        <w:t>で</w:t>
      </w:r>
      <w:r w:rsidR="00881AAA" w:rsidRPr="003D2545">
        <w:rPr>
          <w:rFonts w:hint="eastAsia"/>
        </w:rPr>
        <w:t>にかかる</w:t>
      </w:r>
      <w:r w:rsidRPr="003D2545">
        <w:rPr>
          <w:rFonts w:hint="eastAsia"/>
        </w:rPr>
        <w:t>月額使用料</w:t>
      </w:r>
      <w:r w:rsidR="00190743" w:rsidRPr="003D2545">
        <w:rPr>
          <w:rFonts w:hint="eastAsia"/>
        </w:rPr>
        <w:t>を実績報告書の提出期日より前に支払った場合、</w:t>
      </w:r>
      <w:r w:rsidRPr="003D2545">
        <w:rPr>
          <w:rFonts w:hint="eastAsia"/>
        </w:rPr>
        <w:t>補助対象</w:t>
      </w:r>
      <w:r w:rsidR="00157956" w:rsidRPr="003D2545">
        <w:rPr>
          <w:rFonts w:hint="eastAsia"/>
        </w:rPr>
        <w:t>に</w:t>
      </w:r>
      <w:r w:rsidR="0051580B" w:rsidRPr="003D2545">
        <w:rPr>
          <w:rFonts w:hint="eastAsia"/>
        </w:rPr>
        <w:t>含め</w:t>
      </w:r>
      <w:r w:rsidR="00157956" w:rsidRPr="003D2545">
        <w:rPr>
          <w:rFonts w:hint="eastAsia"/>
        </w:rPr>
        <w:t>られますか</w:t>
      </w:r>
      <w:r w:rsidRPr="003D2545">
        <w:rPr>
          <w:rFonts w:hint="eastAsia"/>
        </w:rPr>
        <w:t>。</w:t>
      </w:r>
    </w:p>
    <w:p w:rsidR="00F758BE" w:rsidRPr="00F2331B" w:rsidRDefault="009523E4" w:rsidP="00F758BE">
      <w:pPr>
        <w:ind w:left="360" w:hangingChars="150" w:hanging="360"/>
        <w:jc w:val="left"/>
      </w:pPr>
      <w:r w:rsidRPr="00F2331B">
        <w:rPr>
          <w:rFonts w:hint="eastAsia"/>
          <w:color w:val="000000" w:themeColor="text1"/>
        </w:rPr>
        <w:t>A1</w:t>
      </w:r>
      <w:r w:rsidR="00AE02EB" w:rsidRPr="00F2331B">
        <w:rPr>
          <w:color w:val="000000" w:themeColor="text1"/>
        </w:rPr>
        <w:t>5</w:t>
      </w:r>
      <w:r w:rsidRPr="00F2331B">
        <w:rPr>
          <w:rFonts w:hint="eastAsia"/>
          <w:color w:val="000000" w:themeColor="text1"/>
        </w:rPr>
        <w:t xml:space="preserve">　</w:t>
      </w:r>
      <w:r w:rsidR="0038359D" w:rsidRPr="00F2331B">
        <w:rPr>
          <w:rFonts w:hint="eastAsia"/>
          <w:color w:val="000000" w:themeColor="text1"/>
        </w:rPr>
        <w:t>日数</w:t>
      </w:r>
      <w:r w:rsidR="00163073" w:rsidRPr="00F2331B">
        <w:rPr>
          <w:rFonts w:hint="eastAsia"/>
          <w:color w:val="000000" w:themeColor="text1"/>
        </w:rPr>
        <w:t>で月払いし、</w:t>
      </w:r>
      <w:r w:rsidR="002178D4" w:rsidRPr="00F2331B">
        <w:rPr>
          <w:rFonts w:hint="eastAsia"/>
          <w:color w:val="000000" w:themeColor="text1"/>
        </w:rPr>
        <w:t>月額使用料が</w:t>
      </w:r>
      <w:r w:rsidR="00163073" w:rsidRPr="00F2331B">
        <w:rPr>
          <w:rFonts w:hint="eastAsia"/>
          <w:color w:val="000000" w:themeColor="text1"/>
        </w:rPr>
        <w:t>翌年度を</w:t>
      </w:r>
      <w:r w:rsidR="002178D4" w:rsidRPr="00F2331B">
        <w:rPr>
          <w:rFonts w:hint="eastAsia"/>
          <w:color w:val="000000" w:themeColor="text1"/>
        </w:rPr>
        <w:t>またぐ場合、</w:t>
      </w:r>
      <w:r w:rsidR="00163073" w:rsidRPr="00F2331B">
        <w:rPr>
          <w:rFonts w:hint="eastAsia"/>
          <w:color w:val="000000" w:themeColor="text1"/>
        </w:rPr>
        <w:t>契約日の属する月</w:t>
      </w:r>
      <w:r w:rsidR="0038359D" w:rsidRPr="00F2331B">
        <w:rPr>
          <w:rFonts w:hint="eastAsia"/>
          <w:color w:val="000000" w:themeColor="text1"/>
        </w:rPr>
        <w:t>（無料期間を除く）</w:t>
      </w:r>
      <w:r w:rsidR="00163073" w:rsidRPr="00F2331B">
        <w:rPr>
          <w:rFonts w:hint="eastAsia"/>
          <w:color w:val="000000" w:themeColor="text1"/>
        </w:rPr>
        <w:t>を開始月とし、３月までの期間（月）を補助対象期間とします</w:t>
      </w:r>
      <w:r w:rsidR="00964AA0" w:rsidRPr="00F2331B">
        <w:rPr>
          <w:rFonts w:hint="eastAsia"/>
        </w:rPr>
        <w:t>。</w:t>
      </w:r>
    </w:p>
    <w:p w:rsidR="00F2331B" w:rsidRPr="00F2331B" w:rsidRDefault="00163073" w:rsidP="00F2331B">
      <w:pPr>
        <w:ind w:firstLineChars="250" w:firstLine="600"/>
        <w:jc w:val="left"/>
      </w:pPr>
      <w:r w:rsidRPr="00F2331B">
        <w:rPr>
          <w:rFonts w:hint="eastAsia"/>
        </w:rPr>
        <w:t>したがって、</w:t>
      </w:r>
      <w:r w:rsidR="002178D4" w:rsidRPr="00F2331B">
        <w:rPr>
          <w:rFonts w:hint="eastAsia"/>
        </w:rPr>
        <w:t>４月15日から５月14日までを４月分とし（次月以降も同</w:t>
      </w:r>
    </w:p>
    <w:p w:rsidR="00F2331B" w:rsidRPr="00F2331B" w:rsidRDefault="002178D4" w:rsidP="00F2331B">
      <w:pPr>
        <w:ind w:firstLineChars="150" w:firstLine="360"/>
        <w:jc w:val="left"/>
      </w:pPr>
      <w:r w:rsidRPr="00F2331B">
        <w:rPr>
          <w:rFonts w:hint="eastAsia"/>
        </w:rPr>
        <w:t>様）、３</w:t>
      </w:r>
      <w:r w:rsidR="00163073" w:rsidRPr="00F2331B">
        <w:rPr>
          <w:rFonts w:hint="eastAsia"/>
        </w:rPr>
        <w:t>月15日から翌年度４月14日までの期間を３月分として補助対象に</w:t>
      </w:r>
    </w:p>
    <w:p w:rsidR="009523E4" w:rsidRPr="00F2331B" w:rsidRDefault="00163073" w:rsidP="00F2331B">
      <w:pPr>
        <w:ind w:firstLineChars="150" w:firstLine="360"/>
        <w:jc w:val="left"/>
      </w:pPr>
      <w:r w:rsidRPr="00F2331B">
        <w:rPr>
          <w:rFonts w:hint="eastAsia"/>
        </w:rPr>
        <w:t>含めます。</w:t>
      </w:r>
    </w:p>
    <w:p w:rsidR="009523E4" w:rsidRPr="002D6C2B" w:rsidRDefault="009523E4" w:rsidP="00D045C3">
      <w:pPr>
        <w:jc w:val="left"/>
      </w:pPr>
    </w:p>
    <w:p w:rsidR="00E92FF7" w:rsidRPr="003038C0" w:rsidRDefault="00E92FF7" w:rsidP="00E92FF7">
      <w:pPr>
        <w:jc w:val="left"/>
      </w:pPr>
      <w:r w:rsidRPr="003038C0">
        <w:rPr>
          <w:rFonts w:hint="eastAsia"/>
        </w:rPr>
        <w:t>Q1</w:t>
      </w:r>
      <w:r w:rsidR="00AE02EB">
        <w:t>6</w:t>
      </w:r>
      <w:r w:rsidRPr="003038C0">
        <w:rPr>
          <w:rFonts w:hint="eastAsia"/>
        </w:rPr>
        <w:t xml:space="preserve">　</w:t>
      </w:r>
      <w:r>
        <w:rPr>
          <w:rFonts w:hint="eastAsia"/>
        </w:rPr>
        <w:t>使用料を月払いする</w:t>
      </w:r>
      <w:r w:rsidRPr="003038C0">
        <w:rPr>
          <w:rFonts w:hint="eastAsia"/>
        </w:rPr>
        <w:t>場合、補助申請額はどのように計算しますか。</w:t>
      </w:r>
    </w:p>
    <w:p w:rsidR="00E92FF7" w:rsidRPr="00C056ED" w:rsidRDefault="00E92FF7" w:rsidP="00E92FF7">
      <w:pPr>
        <w:ind w:left="360" w:hangingChars="150" w:hanging="360"/>
        <w:jc w:val="left"/>
      </w:pPr>
      <w:r w:rsidRPr="00C056ED">
        <w:rPr>
          <w:rFonts w:hint="eastAsia"/>
        </w:rPr>
        <w:t>A1</w:t>
      </w:r>
      <w:r w:rsidR="00AE02EB">
        <w:t>6</w:t>
      </w:r>
      <w:r w:rsidRPr="00C056ED">
        <w:rPr>
          <w:rFonts w:hint="eastAsia"/>
        </w:rPr>
        <w:t xml:space="preserve">　月額使用料の1</w:t>
      </w:r>
      <w:r w:rsidRPr="00C056ED">
        <w:t>/2</w:t>
      </w:r>
      <w:r w:rsidRPr="00C056ED">
        <w:rPr>
          <w:rFonts w:hint="eastAsia"/>
        </w:rPr>
        <w:t>（上限１万円）</w:t>
      </w:r>
      <w:r>
        <w:rPr>
          <w:rFonts w:hint="eastAsia"/>
        </w:rPr>
        <w:t>を補助対象期間（月）で積算します</w:t>
      </w:r>
      <w:r w:rsidRPr="00C056ED">
        <w:rPr>
          <w:rFonts w:hint="eastAsia"/>
        </w:rPr>
        <w:t>。</w:t>
      </w:r>
    </w:p>
    <w:p w:rsidR="00E92FF7" w:rsidRDefault="00E92FF7" w:rsidP="00E92FF7">
      <w:pPr>
        <w:snapToGrid w:val="0"/>
        <w:ind w:firstLineChars="250" w:firstLine="600"/>
        <w:jc w:val="left"/>
      </w:pPr>
      <w:r>
        <w:rPr>
          <w:rFonts w:hint="eastAsia"/>
        </w:rPr>
        <w:t>※</w:t>
      </w:r>
      <w:r w:rsidR="009523E4">
        <w:rPr>
          <w:rFonts w:hint="eastAsia"/>
        </w:rPr>
        <w:t>実績報告書の提出期限</w:t>
      </w:r>
      <w:r w:rsidR="00271599">
        <w:rPr>
          <w:rFonts w:hint="eastAsia"/>
        </w:rPr>
        <w:t>以前</w:t>
      </w:r>
      <w:r>
        <w:rPr>
          <w:rFonts w:hint="eastAsia"/>
        </w:rPr>
        <w:t>に支払が完了した期間に限ります。</w:t>
      </w:r>
    </w:p>
    <w:p w:rsidR="00E92FF7" w:rsidRDefault="00E92FF7" w:rsidP="00E92FF7">
      <w:pPr>
        <w:snapToGrid w:val="0"/>
        <w:jc w:val="left"/>
      </w:pPr>
    </w:p>
    <w:p w:rsidR="00E92FF7" w:rsidRPr="00C056ED" w:rsidRDefault="00E92FF7" w:rsidP="00E92FF7">
      <w:pPr>
        <w:ind w:left="360" w:hangingChars="150" w:hanging="360"/>
        <w:jc w:val="left"/>
      </w:pPr>
      <w:r>
        <w:rPr>
          <w:rFonts w:hint="eastAsia"/>
        </w:rPr>
        <w:t>例</w:t>
      </w:r>
      <w:r>
        <w:t>1</w:t>
      </w:r>
      <w:r>
        <w:rPr>
          <w:rFonts w:hint="eastAsia"/>
        </w:rPr>
        <w:t>）</w:t>
      </w:r>
      <w:r w:rsidR="008122B6">
        <w:rPr>
          <w:rFonts w:hint="eastAsia"/>
        </w:rPr>
        <w:t>利用開始</w:t>
      </w:r>
      <w:r>
        <w:rPr>
          <w:rFonts w:hint="eastAsia"/>
        </w:rPr>
        <w:t>日４月15日、月額使用料２万円、当月から使用料が発生する場合</w:t>
      </w:r>
    </w:p>
    <w:tbl>
      <w:tblPr>
        <w:tblStyle w:val="a3"/>
        <w:tblW w:w="8163" w:type="dxa"/>
        <w:jc w:val="center"/>
        <w:tblLook w:val="04A0" w:firstRow="1" w:lastRow="0" w:firstColumn="1" w:lastColumn="0" w:noHBand="0" w:noVBand="1"/>
      </w:tblPr>
      <w:tblGrid>
        <w:gridCol w:w="1088"/>
        <w:gridCol w:w="1088"/>
        <w:gridCol w:w="884"/>
        <w:gridCol w:w="851"/>
        <w:gridCol w:w="850"/>
        <w:gridCol w:w="575"/>
        <w:gridCol w:w="843"/>
        <w:gridCol w:w="850"/>
        <w:gridCol w:w="1134"/>
      </w:tblGrid>
      <w:tr w:rsidR="00E92FF7" w:rsidRPr="00F73050" w:rsidTr="008501BD">
        <w:trPr>
          <w:jc w:val="center"/>
        </w:trPr>
        <w:tc>
          <w:tcPr>
            <w:tcW w:w="2176" w:type="dxa"/>
            <w:gridSpan w:val="2"/>
            <w:shd w:val="clear" w:color="auto" w:fill="4472C4" w:themeFill="accent1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契約</w:t>
            </w: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期間</w:t>
            </w:r>
          </w:p>
        </w:tc>
        <w:tc>
          <w:tcPr>
            <w:tcW w:w="884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4月</w:t>
            </w:r>
          </w:p>
        </w:tc>
        <w:tc>
          <w:tcPr>
            <w:tcW w:w="851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5月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6月</w:t>
            </w:r>
          </w:p>
        </w:tc>
        <w:tc>
          <w:tcPr>
            <w:tcW w:w="575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～</w:t>
            </w:r>
          </w:p>
        </w:tc>
        <w:tc>
          <w:tcPr>
            <w:tcW w:w="843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2月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3月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対象月</w:t>
            </w:r>
          </w:p>
        </w:tc>
      </w:tr>
      <w:tr w:rsidR="00E92FF7" w:rsidRPr="00F73050" w:rsidTr="008501BD">
        <w:trPr>
          <w:jc w:val="center"/>
        </w:trPr>
        <w:tc>
          <w:tcPr>
            <w:tcW w:w="1088" w:type="dxa"/>
            <w:shd w:val="clear" w:color="auto" w:fill="4472C4" w:themeFill="accent1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開始日</w:t>
            </w:r>
          </w:p>
        </w:tc>
        <w:tc>
          <w:tcPr>
            <w:tcW w:w="1088" w:type="dxa"/>
            <w:shd w:val="clear" w:color="auto" w:fill="4472C4" w:themeFill="accent1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終了日</w:t>
            </w:r>
          </w:p>
        </w:tc>
        <w:tc>
          <w:tcPr>
            <w:tcW w:w="884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1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575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43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</w:tr>
      <w:tr w:rsidR="00E92FF7" w:rsidTr="008501BD">
        <w:trPr>
          <w:jc w:val="center"/>
        </w:trPr>
        <w:tc>
          <w:tcPr>
            <w:tcW w:w="1088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4/</w:t>
            </w:r>
            <w:r w:rsidR="0070220C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1088" w:type="dxa"/>
          </w:tcPr>
          <w:p w:rsidR="00E92FF7" w:rsidRPr="00F73050" w:rsidRDefault="00881AAA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E92FF7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31</w:t>
            </w:r>
          </w:p>
        </w:tc>
        <w:tc>
          <w:tcPr>
            <w:tcW w:w="884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038F9F" wp14:editId="48A9C0AB">
                      <wp:simplePos x="0" y="0"/>
                      <wp:positionH relativeFrom="column">
                        <wp:posOffset>96314</wp:posOffset>
                      </wp:positionH>
                      <wp:positionV relativeFrom="paragraph">
                        <wp:posOffset>31750</wp:posOffset>
                      </wp:positionV>
                      <wp:extent cx="2828925" cy="142875"/>
                      <wp:effectExtent l="0" t="0" r="9525" b="9525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8BF4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7.6pt;margin-top:2.5pt;width:222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" adj="21055" fillcolor="#ed7d31 [3205]" stroked="f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5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3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:rsidR="00E92FF7" w:rsidRPr="004B6DA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B6DA0">
              <w:rPr>
                <w:rFonts w:ascii="ＭＳ ゴシック" w:eastAsia="ＭＳ ゴシック" w:hAnsi="ＭＳ ゴシック" w:hint="eastAsia"/>
                <w:b/>
                <w:sz w:val="24"/>
              </w:rPr>
              <w:t>12</w:t>
            </w:r>
            <w:r w:rsidR="004146B8">
              <w:rPr>
                <w:rFonts w:ascii="ＭＳ ゴシック" w:eastAsia="ＭＳ ゴシック" w:hAnsi="ＭＳ ゴシック" w:hint="eastAsia"/>
                <w:b/>
                <w:sz w:val="24"/>
              </w:rPr>
              <w:t>か月</w:t>
            </w:r>
          </w:p>
        </w:tc>
      </w:tr>
    </w:tbl>
    <w:p w:rsidR="00E92FF7" w:rsidRPr="00422819" w:rsidRDefault="00A9365B" w:rsidP="00E92FF7">
      <w:pPr>
        <w:snapToGrid w:val="0"/>
        <w:jc w:val="left"/>
      </w:pPr>
      <w:r>
        <w:rPr>
          <w:rFonts w:hint="eastAsia"/>
        </w:rPr>
        <w:t xml:space="preserve">　</w:t>
      </w:r>
    </w:p>
    <w:p w:rsidR="00E92FF7" w:rsidRDefault="00E92FF7" w:rsidP="00F70C30">
      <w:pPr>
        <w:ind w:left="240" w:hangingChars="100" w:hanging="240"/>
        <w:jc w:val="left"/>
      </w:pPr>
      <w:r>
        <w:rPr>
          <w:rFonts w:hint="eastAsia"/>
        </w:rPr>
        <w:t>・補助対象期間は、使用料が発生した日が属する４月が開始月となるため、３月までの1</w:t>
      </w:r>
      <w:r>
        <w:t>2</w:t>
      </w:r>
      <w:r w:rsidR="004146B8">
        <w:rPr>
          <w:rFonts w:hint="eastAsia"/>
        </w:rPr>
        <w:t>か月</w:t>
      </w:r>
      <w:r w:rsidR="00F70C30">
        <w:rPr>
          <w:rFonts w:hint="eastAsia"/>
        </w:rPr>
        <w:t>（３月分の支払が</w:t>
      </w:r>
      <w:r w:rsidR="00280DBE">
        <w:rPr>
          <w:rFonts w:hint="eastAsia"/>
        </w:rPr>
        <w:t>実績報告書の</w:t>
      </w:r>
      <w:r w:rsidR="00FE7D32">
        <w:rPr>
          <w:rFonts w:hint="eastAsia"/>
        </w:rPr>
        <w:t>提出</w:t>
      </w:r>
      <w:r w:rsidR="00F70C30">
        <w:rPr>
          <w:rFonts w:hint="eastAsia"/>
        </w:rPr>
        <w:t>期日に間に合う場合）</w:t>
      </w:r>
      <w:r>
        <w:rPr>
          <w:rFonts w:hint="eastAsia"/>
        </w:rPr>
        <w:t>。</w:t>
      </w:r>
    </w:p>
    <w:p w:rsidR="00E92FF7" w:rsidRDefault="00E92FF7" w:rsidP="00E92FF7">
      <w:pPr>
        <w:jc w:val="left"/>
      </w:pPr>
      <w:r>
        <w:rPr>
          <w:rFonts w:hint="eastAsia"/>
        </w:rPr>
        <w:t>・補助金額は、</w:t>
      </w:r>
    </w:p>
    <w:p w:rsidR="00E92FF7" w:rsidRDefault="00E92FF7" w:rsidP="00E92FF7">
      <w:pPr>
        <w:ind w:firstLineChars="100" w:firstLine="240"/>
        <w:jc w:val="left"/>
      </w:pPr>
      <w:r>
        <w:rPr>
          <w:rFonts w:hint="eastAsia"/>
        </w:rPr>
        <w:t>２万</w:t>
      </w:r>
      <w:r w:rsidRPr="00B72755">
        <w:rPr>
          <w:rFonts w:hint="eastAsia"/>
        </w:rPr>
        <w:t>円/月×補助率1</w:t>
      </w:r>
      <w:r w:rsidRPr="00B72755">
        <w:t>/2</w:t>
      </w:r>
      <w:r>
        <w:rPr>
          <w:rFonts w:hint="eastAsia"/>
        </w:rPr>
        <w:t>（上限１万円）</w:t>
      </w:r>
      <w:r w:rsidRPr="00B72755">
        <w:rPr>
          <w:rFonts w:hint="eastAsia"/>
        </w:rPr>
        <w:t>×</w:t>
      </w:r>
      <w:r>
        <w:rPr>
          <w:rFonts w:hint="eastAsia"/>
        </w:rPr>
        <w:t>1</w:t>
      </w:r>
      <w:r>
        <w:t>2</w:t>
      </w:r>
      <w:r w:rsidR="004146B8">
        <w:rPr>
          <w:rFonts w:hint="eastAsia"/>
        </w:rPr>
        <w:t>か月</w:t>
      </w:r>
      <w:r>
        <w:rPr>
          <w:rFonts w:hint="eastAsia"/>
        </w:rPr>
        <w:t>で</w:t>
      </w:r>
      <w:r>
        <w:t>12</w:t>
      </w:r>
      <w:r>
        <w:rPr>
          <w:rFonts w:hint="eastAsia"/>
        </w:rPr>
        <w:t>万円。</w:t>
      </w:r>
    </w:p>
    <w:p w:rsidR="00544764" w:rsidRDefault="00544764" w:rsidP="00E92FF7">
      <w:pPr>
        <w:snapToGrid w:val="0"/>
        <w:jc w:val="left"/>
      </w:pPr>
    </w:p>
    <w:p w:rsidR="00E92FF7" w:rsidRDefault="00E92FF7" w:rsidP="00E92FF7">
      <w:pPr>
        <w:snapToGrid w:val="0"/>
        <w:jc w:val="left"/>
      </w:pPr>
      <w:r>
        <w:rPr>
          <w:rFonts w:hint="eastAsia"/>
        </w:rPr>
        <w:t>例２）</w:t>
      </w:r>
      <w:r w:rsidR="008122B6">
        <w:rPr>
          <w:rFonts w:hint="eastAsia"/>
        </w:rPr>
        <w:t>利用開始</w:t>
      </w:r>
      <w:r>
        <w:rPr>
          <w:rFonts w:hint="eastAsia"/>
        </w:rPr>
        <w:t>日４月15日、月額使用料２万円、翌月から使用料が発生する場合</w:t>
      </w:r>
    </w:p>
    <w:tbl>
      <w:tblPr>
        <w:tblStyle w:val="a3"/>
        <w:tblW w:w="8163" w:type="dxa"/>
        <w:jc w:val="center"/>
        <w:tblLook w:val="04A0" w:firstRow="1" w:lastRow="0" w:firstColumn="1" w:lastColumn="0" w:noHBand="0" w:noVBand="1"/>
      </w:tblPr>
      <w:tblGrid>
        <w:gridCol w:w="1088"/>
        <w:gridCol w:w="1088"/>
        <w:gridCol w:w="884"/>
        <w:gridCol w:w="851"/>
        <w:gridCol w:w="850"/>
        <w:gridCol w:w="575"/>
        <w:gridCol w:w="843"/>
        <w:gridCol w:w="850"/>
        <w:gridCol w:w="1134"/>
      </w:tblGrid>
      <w:tr w:rsidR="00E92FF7" w:rsidRPr="00F73050" w:rsidTr="008501BD">
        <w:trPr>
          <w:jc w:val="center"/>
        </w:trPr>
        <w:tc>
          <w:tcPr>
            <w:tcW w:w="2176" w:type="dxa"/>
            <w:gridSpan w:val="2"/>
            <w:shd w:val="clear" w:color="auto" w:fill="4472C4" w:themeFill="accent1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契約</w:t>
            </w: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期間</w:t>
            </w:r>
          </w:p>
        </w:tc>
        <w:tc>
          <w:tcPr>
            <w:tcW w:w="884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4月</w:t>
            </w:r>
          </w:p>
        </w:tc>
        <w:tc>
          <w:tcPr>
            <w:tcW w:w="851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5月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6月</w:t>
            </w:r>
          </w:p>
        </w:tc>
        <w:tc>
          <w:tcPr>
            <w:tcW w:w="575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～</w:t>
            </w:r>
          </w:p>
        </w:tc>
        <w:tc>
          <w:tcPr>
            <w:tcW w:w="843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2月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3月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対象月</w:t>
            </w:r>
          </w:p>
        </w:tc>
      </w:tr>
      <w:tr w:rsidR="00E92FF7" w:rsidRPr="00F73050" w:rsidTr="008501BD">
        <w:trPr>
          <w:jc w:val="center"/>
        </w:trPr>
        <w:tc>
          <w:tcPr>
            <w:tcW w:w="1088" w:type="dxa"/>
            <w:shd w:val="clear" w:color="auto" w:fill="4472C4" w:themeFill="accent1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開始日</w:t>
            </w:r>
          </w:p>
        </w:tc>
        <w:tc>
          <w:tcPr>
            <w:tcW w:w="1088" w:type="dxa"/>
            <w:shd w:val="clear" w:color="auto" w:fill="4472C4" w:themeFill="accent1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終了日</w:t>
            </w:r>
          </w:p>
        </w:tc>
        <w:tc>
          <w:tcPr>
            <w:tcW w:w="884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1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575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43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</w:tr>
      <w:tr w:rsidR="00E92FF7" w:rsidTr="008501BD">
        <w:trPr>
          <w:jc w:val="center"/>
        </w:trPr>
        <w:tc>
          <w:tcPr>
            <w:tcW w:w="1088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4/15</w:t>
            </w:r>
          </w:p>
        </w:tc>
        <w:tc>
          <w:tcPr>
            <w:tcW w:w="1088" w:type="dxa"/>
          </w:tcPr>
          <w:p w:rsidR="00E92FF7" w:rsidRPr="00F73050" w:rsidRDefault="00881AAA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="00E92FF7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31</w:t>
            </w:r>
          </w:p>
        </w:tc>
        <w:tc>
          <w:tcPr>
            <w:tcW w:w="884" w:type="dxa"/>
            <w:vAlign w:val="center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03B9D">
              <w:rPr>
                <w:rFonts w:ascii="ＭＳ ゴシック" w:eastAsia="ＭＳ ゴシック" w:hAnsi="ＭＳ ゴシック" w:hint="eastAsia"/>
                <w:sz w:val="16"/>
              </w:rPr>
              <w:t>無料期間</w:t>
            </w:r>
          </w:p>
        </w:tc>
        <w:tc>
          <w:tcPr>
            <w:tcW w:w="851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514E44" wp14:editId="513460FE">
                      <wp:simplePos x="0" y="0"/>
                      <wp:positionH relativeFrom="column">
                        <wp:posOffset>-532460</wp:posOffset>
                      </wp:positionH>
                      <wp:positionV relativeFrom="paragraph">
                        <wp:posOffset>34925</wp:posOffset>
                      </wp:positionV>
                      <wp:extent cx="2332990" cy="142875"/>
                      <wp:effectExtent l="0" t="0" r="0" b="9525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299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5B8C1" id="矢印: 右 9" o:spid="_x0000_s1026" type="#_x0000_t13" style="position:absolute;left:0;text-align:left;margin-left:-41.95pt;margin-top:2.75pt;width:183.7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" adj="20939" fillcolor="#ed7d31 [3205]" stroked="f" strokeweight="1pt"/>
                  </w:pict>
                </mc:Fallback>
              </mc:AlternateContent>
            </w:r>
          </w:p>
        </w:tc>
        <w:tc>
          <w:tcPr>
            <w:tcW w:w="575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3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E92FF7" w:rsidRPr="00F7305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:rsidR="00E92FF7" w:rsidRPr="004B6DA0" w:rsidRDefault="00E92FF7" w:rsidP="008501B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B6DA0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="004146B8">
              <w:rPr>
                <w:rFonts w:ascii="ＭＳ ゴシック" w:eastAsia="ＭＳ ゴシック" w:hAnsi="ＭＳ ゴシック" w:hint="eastAsia"/>
                <w:b/>
                <w:sz w:val="24"/>
              </w:rPr>
              <w:t>か月</w:t>
            </w:r>
          </w:p>
        </w:tc>
      </w:tr>
    </w:tbl>
    <w:p w:rsidR="00E92FF7" w:rsidRDefault="00E92FF7" w:rsidP="00E92FF7">
      <w:pPr>
        <w:ind w:left="240" w:hangingChars="100" w:hanging="240"/>
        <w:jc w:val="left"/>
      </w:pPr>
    </w:p>
    <w:p w:rsidR="00E92FF7" w:rsidRDefault="00E92FF7" w:rsidP="00E92FF7">
      <w:pPr>
        <w:ind w:left="240" w:hangingChars="100" w:hanging="240"/>
        <w:jc w:val="left"/>
      </w:pPr>
      <w:r>
        <w:rPr>
          <w:rFonts w:hint="eastAsia"/>
        </w:rPr>
        <w:t>・補助対象期間は、使用料が発生</w:t>
      </w:r>
      <w:r w:rsidR="009B6D04">
        <w:rPr>
          <w:rFonts w:hint="eastAsia"/>
        </w:rPr>
        <w:t>する</w:t>
      </w:r>
      <w:r>
        <w:rPr>
          <w:rFonts w:hint="eastAsia"/>
        </w:rPr>
        <w:t>５月（無料期間を除く）が開始月となるため、３月までの11</w:t>
      </w:r>
      <w:r w:rsidR="004146B8">
        <w:rPr>
          <w:rFonts w:hint="eastAsia"/>
        </w:rPr>
        <w:t>か月</w:t>
      </w:r>
      <w:r w:rsidR="00F70C30">
        <w:rPr>
          <w:rFonts w:hint="eastAsia"/>
        </w:rPr>
        <w:t>（３月分の支払が</w:t>
      </w:r>
      <w:r w:rsidR="00280DBE">
        <w:rPr>
          <w:rFonts w:hint="eastAsia"/>
        </w:rPr>
        <w:t>実績報告書の</w:t>
      </w:r>
      <w:r w:rsidR="00FE7D32">
        <w:rPr>
          <w:rFonts w:hint="eastAsia"/>
        </w:rPr>
        <w:t>提出</w:t>
      </w:r>
      <w:r w:rsidR="00F70C30">
        <w:rPr>
          <w:rFonts w:hint="eastAsia"/>
        </w:rPr>
        <w:t>期日に間に合う場合）</w:t>
      </w:r>
      <w:r>
        <w:rPr>
          <w:rFonts w:hint="eastAsia"/>
        </w:rPr>
        <w:t>。</w:t>
      </w:r>
    </w:p>
    <w:p w:rsidR="00E92FF7" w:rsidRDefault="00E92FF7" w:rsidP="00E92FF7">
      <w:pPr>
        <w:jc w:val="left"/>
      </w:pPr>
      <w:r>
        <w:rPr>
          <w:rFonts w:hint="eastAsia"/>
        </w:rPr>
        <w:t>・補助金額は、</w:t>
      </w:r>
    </w:p>
    <w:p w:rsidR="00E92FF7" w:rsidRDefault="00E92FF7" w:rsidP="00E92FF7">
      <w:pPr>
        <w:ind w:firstLineChars="100" w:firstLine="240"/>
        <w:jc w:val="left"/>
      </w:pPr>
      <w:r>
        <w:rPr>
          <w:rFonts w:hint="eastAsia"/>
        </w:rPr>
        <w:t>２万</w:t>
      </w:r>
      <w:r w:rsidRPr="00B72755">
        <w:rPr>
          <w:rFonts w:hint="eastAsia"/>
        </w:rPr>
        <w:t>円/月×補助率1</w:t>
      </w:r>
      <w:r w:rsidRPr="00B72755">
        <w:t>/2</w:t>
      </w:r>
      <w:r>
        <w:rPr>
          <w:rFonts w:hint="eastAsia"/>
        </w:rPr>
        <w:t>（上限１万円）</w:t>
      </w:r>
      <w:r w:rsidRPr="00B72755">
        <w:rPr>
          <w:rFonts w:hint="eastAsia"/>
        </w:rPr>
        <w:t>×</w:t>
      </w:r>
      <w:r>
        <w:rPr>
          <w:rFonts w:hint="eastAsia"/>
        </w:rPr>
        <w:t>1</w:t>
      </w:r>
      <w:r>
        <w:t>1</w:t>
      </w:r>
      <w:r w:rsidR="004146B8">
        <w:rPr>
          <w:rFonts w:hint="eastAsia"/>
        </w:rPr>
        <w:t>か月</w:t>
      </w:r>
      <w:r>
        <w:rPr>
          <w:rFonts w:hint="eastAsia"/>
        </w:rPr>
        <w:t>で</w:t>
      </w:r>
      <w:r>
        <w:t>11</w:t>
      </w:r>
      <w:r>
        <w:rPr>
          <w:rFonts w:hint="eastAsia"/>
        </w:rPr>
        <w:t>万円。</w:t>
      </w:r>
    </w:p>
    <w:p w:rsidR="00E92FF7" w:rsidRDefault="00E92FF7" w:rsidP="00E92FF7">
      <w:pPr>
        <w:jc w:val="left"/>
      </w:pPr>
    </w:p>
    <w:p w:rsidR="00FE7D32" w:rsidRDefault="00FE7D32" w:rsidP="00E92FF7">
      <w:pPr>
        <w:jc w:val="left"/>
      </w:pPr>
    </w:p>
    <w:p w:rsidR="00FE7D32" w:rsidRPr="00E92FF7" w:rsidRDefault="00FE7D32" w:rsidP="00E92FF7">
      <w:pPr>
        <w:jc w:val="left"/>
      </w:pPr>
    </w:p>
    <w:p w:rsidR="005C41F8" w:rsidRPr="003038C0" w:rsidRDefault="005C41F8" w:rsidP="00C056ED">
      <w:pPr>
        <w:ind w:left="360" w:hangingChars="150" w:hanging="360"/>
        <w:jc w:val="left"/>
      </w:pPr>
      <w:r w:rsidRPr="003038C0">
        <w:rPr>
          <w:rFonts w:hint="eastAsia"/>
        </w:rPr>
        <w:t>Q1</w:t>
      </w:r>
      <w:r w:rsidR="00AE02EB">
        <w:t>7</w:t>
      </w:r>
      <w:r w:rsidRPr="003038C0">
        <w:rPr>
          <w:rFonts w:hint="eastAsia"/>
        </w:rPr>
        <w:t xml:space="preserve">　</w:t>
      </w:r>
      <w:r w:rsidR="002135E8">
        <w:rPr>
          <w:rFonts w:hint="eastAsia"/>
        </w:rPr>
        <w:t>契約時に</w:t>
      </w:r>
      <w:r w:rsidRPr="003038C0">
        <w:rPr>
          <w:rFonts w:hint="eastAsia"/>
        </w:rPr>
        <w:t>年間</w:t>
      </w:r>
      <w:r w:rsidR="002135E8">
        <w:rPr>
          <w:rFonts w:hint="eastAsia"/>
        </w:rPr>
        <w:t>使用料を一括払いする</w:t>
      </w:r>
      <w:r w:rsidRPr="003038C0">
        <w:rPr>
          <w:rFonts w:hint="eastAsia"/>
        </w:rPr>
        <w:t>場合、補助申請額はどのように計算しますか。</w:t>
      </w:r>
    </w:p>
    <w:p w:rsidR="00881AAA" w:rsidRDefault="005C41F8" w:rsidP="00964AA0">
      <w:pPr>
        <w:ind w:left="360" w:hangingChars="150" w:hanging="360"/>
        <w:jc w:val="left"/>
      </w:pPr>
      <w:r w:rsidRPr="00DE5817">
        <w:rPr>
          <w:rFonts w:hint="eastAsia"/>
        </w:rPr>
        <w:t>A1</w:t>
      </w:r>
      <w:r w:rsidR="00AE02EB">
        <w:t>7</w:t>
      </w:r>
      <w:r w:rsidRPr="00DE5817">
        <w:rPr>
          <w:rFonts w:hint="eastAsia"/>
        </w:rPr>
        <w:t xml:space="preserve">　年間</w:t>
      </w:r>
      <w:r w:rsidR="002135E8">
        <w:rPr>
          <w:rFonts w:hint="eastAsia"/>
        </w:rPr>
        <w:t>使用料</w:t>
      </w:r>
      <w:r w:rsidR="003A7E38" w:rsidRPr="00DE5817">
        <w:rPr>
          <w:rFonts w:hint="eastAsia"/>
        </w:rPr>
        <w:t>を</w:t>
      </w:r>
      <w:r w:rsidRPr="00DE5817">
        <w:rPr>
          <w:rFonts w:hint="eastAsia"/>
        </w:rPr>
        <w:t>12等分</w:t>
      </w:r>
      <w:r w:rsidR="003038C0" w:rsidRPr="00DE5817">
        <w:rPr>
          <w:rFonts w:hint="eastAsia"/>
        </w:rPr>
        <w:t>した月額使用料相当額</w:t>
      </w:r>
      <w:r w:rsidR="00DA6587" w:rsidRPr="00DE5817">
        <w:rPr>
          <w:rFonts w:hint="eastAsia"/>
        </w:rPr>
        <w:t>の</w:t>
      </w:r>
      <w:r w:rsidR="00DE5817" w:rsidRPr="00DE5817">
        <w:rPr>
          <w:rFonts w:hint="eastAsia"/>
        </w:rPr>
        <w:t>1</w:t>
      </w:r>
      <w:r w:rsidR="00DE5817" w:rsidRPr="00DE5817">
        <w:t>/2</w:t>
      </w:r>
      <w:r w:rsidR="00DE5817" w:rsidRPr="00DE5817">
        <w:rPr>
          <w:rFonts w:hint="eastAsia"/>
        </w:rPr>
        <w:t>（上限１万円）を</w:t>
      </w:r>
      <w:r w:rsidRPr="00DE5817">
        <w:rPr>
          <w:rFonts w:hint="eastAsia"/>
        </w:rPr>
        <w:t>、補助対象期間で</w:t>
      </w:r>
      <w:r w:rsidR="003A7E38" w:rsidRPr="00DE5817">
        <w:rPr>
          <w:rFonts w:hint="eastAsia"/>
        </w:rPr>
        <w:t>按分</w:t>
      </w:r>
      <w:r w:rsidR="002C6008" w:rsidRPr="00DE5817">
        <w:rPr>
          <w:rFonts w:hint="eastAsia"/>
        </w:rPr>
        <w:t>し</w:t>
      </w:r>
      <w:r w:rsidR="003038C0" w:rsidRPr="00DE5817">
        <w:rPr>
          <w:rFonts w:hint="eastAsia"/>
        </w:rPr>
        <w:t>ます</w:t>
      </w:r>
      <w:r w:rsidR="003A7E38" w:rsidRPr="00DE5817">
        <w:rPr>
          <w:rFonts w:hint="eastAsia"/>
        </w:rPr>
        <w:t>。ただし無料期間が含まれる場合は、年間</w:t>
      </w:r>
      <w:r w:rsidR="00A9365B">
        <w:rPr>
          <w:rFonts w:hint="eastAsia"/>
        </w:rPr>
        <w:t>使用料</w:t>
      </w:r>
      <w:r w:rsidR="003A7E38" w:rsidRPr="00DE5817">
        <w:rPr>
          <w:rFonts w:hint="eastAsia"/>
        </w:rPr>
        <w:t>の等分から除きます。</w:t>
      </w:r>
    </w:p>
    <w:p w:rsidR="005C41F8" w:rsidRDefault="002C6008" w:rsidP="002C6008">
      <w:pPr>
        <w:ind w:left="360" w:hangingChars="150" w:hanging="360"/>
        <w:jc w:val="left"/>
      </w:pPr>
      <w:r>
        <w:rPr>
          <w:rFonts w:hint="eastAsia"/>
        </w:rPr>
        <w:t>例</w:t>
      </w:r>
      <w:r>
        <w:t>1</w:t>
      </w:r>
      <w:r>
        <w:rPr>
          <w:rFonts w:hint="eastAsia"/>
        </w:rPr>
        <w:t>）</w:t>
      </w:r>
      <w:r w:rsidR="008122B6">
        <w:rPr>
          <w:rFonts w:hint="eastAsia"/>
        </w:rPr>
        <w:t>利用開始</w:t>
      </w:r>
      <w:r w:rsidR="00944B1D">
        <w:rPr>
          <w:rFonts w:hint="eastAsia"/>
        </w:rPr>
        <w:t>日４月15日、</w:t>
      </w:r>
      <w:r w:rsidR="00102E4B">
        <w:rPr>
          <w:rFonts w:hint="eastAsia"/>
        </w:rPr>
        <w:t>年間</w:t>
      </w:r>
      <w:r w:rsidR="00944B1D">
        <w:rPr>
          <w:rFonts w:hint="eastAsia"/>
        </w:rPr>
        <w:t>使用料</w:t>
      </w:r>
      <w:r w:rsidR="00102E4B">
        <w:rPr>
          <w:rFonts w:hint="eastAsia"/>
        </w:rPr>
        <w:t>24</w:t>
      </w:r>
      <w:r>
        <w:rPr>
          <w:rFonts w:hint="eastAsia"/>
        </w:rPr>
        <w:t>万円の場合</w:t>
      </w:r>
    </w:p>
    <w:tbl>
      <w:tblPr>
        <w:tblStyle w:val="a3"/>
        <w:tblW w:w="8163" w:type="dxa"/>
        <w:jc w:val="center"/>
        <w:tblLook w:val="04A0" w:firstRow="1" w:lastRow="0" w:firstColumn="1" w:lastColumn="0" w:noHBand="0" w:noVBand="1"/>
      </w:tblPr>
      <w:tblGrid>
        <w:gridCol w:w="1088"/>
        <w:gridCol w:w="1088"/>
        <w:gridCol w:w="884"/>
        <w:gridCol w:w="851"/>
        <w:gridCol w:w="850"/>
        <w:gridCol w:w="575"/>
        <w:gridCol w:w="843"/>
        <w:gridCol w:w="850"/>
        <w:gridCol w:w="1134"/>
      </w:tblGrid>
      <w:tr w:rsidR="002C6008" w:rsidRPr="00F73050" w:rsidTr="007F1B4E">
        <w:trPr>
          <w:jc w:val="center"/>
        </w:trPr>
        <w:tc>
          <w:tcPr>
            <w:tcW w:w="2176" w:type="dxa"/>
            <w:gridSpan w:val="2"/>
            <w:shd w:val="clear" w:color="auto" w:fill="4472C4" w:themeFill="accent1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契約</w:t>
            </w: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期間</w:t>
            </w:r>
          </w:p>
        </w:tc>
        <w:tc>
          <w:tcPr>
            <w:tcW w:w="884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4月</w:t>
            </w:r>
          </w:p>
        </w:tc>
        <w:tc>
          <w:tcPr>
            <w:tcW w:w="851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5月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6月</w:t>
            </w:r>
          </w:p>
        </w:tc>
        <w:tc>
          <w:tcPr>
            <w:tcW w:w="575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～</w:t>
            </w:r>
          </w:p>
        </w:tc>
        <w:tc>
          <w:tcPr>
            <w:tcW w:w="843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2月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3月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対象月</w:t>
            </w:r>
          </w:p>
        </w:tc>
      </w:tr>
      <w:tr w:rsidR="002C6008" w:rsidRPr="00F73050" w:rsidTr="007F1B4E">
        <w:trPr>
          <w:jc w:val="center"/>
        </w:trPr>
        <w:tc>
          <w:tcPr>
            <w:tcW w:w="1088" w:type="dxa"/>
            <w:shd w:val="clear" w:color="auto" w:fill="4472C4" w:themeFill="accent1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開始日</w:t>
            </w:r>
          </w:p>
        </w:tc>
        <w:tc>
          <w:tcPr>
            <w:tcW w:w="1088" w:type="dxa"/>
            <w:shd w:val="clear" w:color="auto" w:fill="4472C4" w:themeFill="accent1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終了日</w:t>
            </w:r>
          </w:p>
        </w:tc>
        <w:tc>
          <w:tcPr>
            <w:tcW w:w="884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1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575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43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</w:tr>
      <w:tr w:rsidR="002C6008" w:rsidTr="007F1B4E">
        <w:trPr>
          <w:jc w:val="center"/>
        </w:trPr>
        <w:tc>
          <w:tcPr>
            <w:tcW w:w="1088" w:type="dxa"/>
          </w:tcPr>
          <w:p w:rsidR="002C6008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4/15</w:t>
            </w:r>
          </w:p>
        </w:tc>
        <w:tc>
          <w:tcPr>
            <w:tcW w:w="1088" w:type="dxa"/>
          </w:tcPr>
          <w:p w:rsidR="002C6008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4/14</w:t>
            </w:r>
          </w:p>
        </w:tc>
        <w:tc>
          <w:tcPr>
            <w:tcW w:w="884" w:type="dxa"/>
          </w:tcPr>
          <w:p w:rsidR="002C6008" w:rsidRPr="00F73050" w:rsidRDefault="002C6008" w:rsidP="007F1B4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03BCC6" wp14:editId="356D9E5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27940</wp:posOffset>
                      </wp:positionV>
                      <wp:extent cx="2828925" cy="142875"/>
                      <wp:effectExtent l="0" t="0" r="9525" b="9525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DD8E9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5" o:spid="_x0000_s1026" type="#_x0000_t13" style="position:absolute;left:0;text-align:left;margin-left:6.7pt;margin-top:2.2pt;width:222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" adj="21055" fillcolor="#ed7d31 [3205]" stroked="f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2C6008" w:rsidRPr="00F73050" w:rsidRDefault="002C6008" w:rsidP="007F1B4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2C6008" w:rsidRPr="00F73050" w:rsidRDefault="002C6008" w:rsidP="007F1B4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5" w:type="dxa"/>
          </w:tcPr>
          <w:p w:rsidR="002C6008" w:rsidRPr="00F73050" w:rsidRDefault="002C6008" w:rsidP="007F1B4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</w:tcPr>
          <w:p w:rsidR="002C6008" w:rsidRPr="00F73050" w:rsidRDefault="002C6008" w:rsidP="007F1B4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2C6008" w:rsidRDefault="002C6008" w:rsidP="007F1B4E">
            <w:pPr>
              <w:snapToGrid w:val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</w:tcPr>
          <w:p w:rsidR="002C6008" w:rsidRPr="004B6DA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B6DA0">
              <w:rPr>
                <w:rFonts w:ascii="ＭＳ ゴシック" w:eastAsia="ＭＳ ゴシック" w:hAnsi="ＭＳ ゴシック" w:hint="eastAsia"/>
                <w:b/>
                <w:sz w:val="24"/>
              </w:rPr>
              <w:t>12</w:t>
            </w:r>
            <w:r w:rsidR="004146B8">
              <w:rPr>
                <w:rFonts w:ascii="ＭＳ ゴシック" w:eastAsia="ＭＳ ゴシック" w:hAnsi="ＭＳ ゴシック" w:hint="eastAsia"/>
                <w:b/>
                <w:sz w:val="24"/>
              </w:rPr>
              <w:t>か月</w:t>
            </w:r>
          </w:p>
        </w:tc>
      </w:tr>
    </w:tbl>
    <w:p w:rsidR="00102E4B" w:rsidRDefault="00102E4B" w:rsidP="002C6008">
      <w:pPr>
        <w:jc w:val="left"/>
      </w:pPr>
    </w:p>
    <w:p w:rsidR="00422819" w:rsidRDefault="00422819" w:rsidP="00422819">
      <w:pPr>
        <w:ind w:left="240" w:hangingChars="100" w:hanging="240"/>
        <w:jc w:val="left"/>
      </w:pPr>
      <w:r>
        <w:rPr>
          <w:rFonts w:hint="eastAsia"/>
        </w:rPr>
        <w:t>・補助対象期間は、</w:t>
      </w:r>
      <w:r w:rsidR="00A9365B">
        <w:rPr>
          <w:rFonts w:hint="eastAsia"/>
        </w:rPr>
        <w:t>使用料</w:t>
      </w:r>
      <w:r>
        <w:rPr>
          <w:rFonts w:hint="eastAsia"/>
        </w:rPr>
        <w:t>が発生</w:t>
      </w:r>
      <w:r w:rsidR="009B6D04">
        <w:rPr>
          <w:rFonts w:hint="eastAsia"/>
        </w:rPr>
        <w:t>する</w:t>
      </w:r>
      <w:r>
        <w:rPr>
          <w:rFonts w:hint="eastAsia"/>
        </w:rPr>
        <w:t>日が属する４月が開始月となるため、３月までの12</w:t>
      </w:r>
      <w:r w:rsidR="004146B8">
        <w:rPr>
          <w:rFonts w:hint="eastAsia"/>
        </w:rPr>
        <w:t>か月</w:t>
      </w:r>
      <w:r>
        <w:rPr>
          <w:rFonts w:hint="eastAsia"/>
        </w:rPr>
        <w:t>。</w:t>
      </w:r>
    </w:p>
    <w:p w:rsidR="005C41F8" w:rsidRDefault="00102E4B" w:rsidP="002C6008">
      <w:pPr>
        <w:jc w:val="left"/>
      </w:pPr>
      <w:r>
        <w:rPr>
          <w:rFonts w:hint="eastAsia"/>
        </w:rPr>
        <w:t>・月額使用料相当額は</w:t>
      </w:r>
      <w:r w:rsidR="00A9365B">
        <w:rPr>
          <w:rFonts w:hint="eastAsia"/>
        </w:rPr>
        <w:t>、年間使用料</w:t>
      </w:r>
      <w:r>
        <w:rPr>
          <w:rFonts w:hint="eastAsia"/>
        </w:rPr>
        <w:t>24</w:t>
      </w:r>
      <w:r w:rsidR="002C6008">
        <w:rPr>
          <w:rFonts w:hint="eastAsia"/>
        </w:rPr>
        <w:t>万円÷12</w:t>
      </w:r>
      <w:r w:rsidR="004146B8">
        <w:rPr>
          <w:rFonts w:hint="eastAsia"/>
        </w:rPr>
        <w:t>か月</w:t>
      </w:r>
      <w:r w:rsidR="002C6008">
        <w:rPr>
          <w:rFonts w:hint="eastAsia"/>
        </w:rPr>
        <w:t>で</w:t>
      </w:r>
      <w:r>
        <w:rPr>
          <w:rFonts w:hint="eastAsia"/>
        </w:rPr>
        <w:t>２</w:t>
      </w:r>
      <w:r w:rsidR="002C6008">
        <w:rPr>
          <w:rFonts w:hint="eastAsia"/>
        </w:rPr>
        <w:t>万円。</w:t>
      </w:r>
    </w:p>
    <w:p w:rsidR="009709B9" w:rsidRDefault="00102E4B" w:rsidP="00DE129F">
      <w:pPr>
        <w:jc w:val="left"/>
      </w:pPr>
      <w:r>
        <w:rPr>
          <w:rFonts w:hint="eastAsia"/>
        </w:rPr>
        <w:t>・</w:t>
      </w:r>
      <w:r w:rsidR="003038C0">
        <w:rPr>
          <w:rFonts w:hint="eastAsia"/>
        </w:rPr>
        <w:t>補助</w:t>
      </w:r>
      <w:r>
        <w:rPr>
          <w:rFonts w:hint="eastAsia"/>
        </w:rPr>
        <w:t>金額は、</w:t>
      </w:r>
    </w:p>
    <w:p w:rsidR="003038C0" w:rsidRDefault="00102E4B" w:rsidP="009709B9">
      <w:pPr>
        <w:ind w:firstLineChars="100" w:firstLine="240"/>
        <w:jc w:val="left"/>
      </w:pPr>
      <w:r>
        <w:rPr>
          <w:rFonts w:hint="eastAsia"/>
        </w:rPr>
        <w:t>２万</w:t>
      </w:r>
      <w:r w:rsidRPr="00B72755">
        <w:rPr>
          <w:rFonts w:hint="eastAsia"/>
        </w:rPr>
        <w:t>円/月×補助率1</w:t>
      </w:r>
      <w:r w:rsidRPr="00B72755">
        <w:t>/2</w:t>
      </w:r>
      <w:r w:rsidR="009709B9">
        <w:rPr>
          <w:rFonts w:hint="eastAsia"/>
        </w:rPr>
        <w:t>（上限１万円）</w:t>
      </w:r>
      <w:r w:rsidRPr="00B72755">
        <w:rPr>
          <w:rFonts w:hint="eastAsia"/>
        </w:rPr>
        <w:t>×</w:t>
      </w:r>
      <w:r>
        <w:rPr>
          <w:rFonts w:hint="eastAsia"/>
        </w:rPr>
        <w:t>12</w:t>
      </w:r>
      <w:r w:rsidR="004146B8">
        <w:rPr>
          <w:rFonts w:hint="eastAsia"/>
        </w:rPr>
        <w:t>か月</w:t>
      </w:r>
      <w:r>
        <w:rPr>
          <w:rFonts w:hint="eastAsia"/>
        </w:rPr>
        <w:t>で12万円。</w:t>
      </w:r>
    </w:p>
    <w:p w:rsidR="002C6008" w:rsidRPr="002C6008" w:rsidRDefault="002C6008" w:rsidP="00DE129F">
      <w:pPr>
        <w:jc w:val="left"/>
      </w:pPr>
    </w:p>
    <w:p w:rsidR="002C6008" w:rsidRDefault="002C6008" w:rsidP="00DE129F">
      <w:pPr>
        <w:jc w:val="left"/>
      </w:pPr>
      <w:r>
        <w:rPr>
          <w:rFonts w:hint="eastAsia"/>
        </w:rPr>
        <w:t>例2）</w:t>
      </w:r>
      <w:r w:rsidR="008122B6">
        <w:rPr>
          <w:rFonts w:hint="eastAsia"/>
        </w:rPr>
        <w:t>利用開始</w:t>
      </w:r>
      <w:r w:rsidR="00944B1D">
        <w:rPr>
          <w:rFonts w:hint="eastAsia"/>
        </w:rPr>
        <w:t>日４月15日、年間使用料</w:t>
      </w:r>
      <w:r w:rsidR="00881AAA">
        <w:rPr>
          <w:rFonts w:hint="eastAsia"/>
        </w:rPr>
        <w:t>60</w:t>
      </w:r>
      <w:r>
        <w:rPr>
          <w:rFonts w:hint="eastAsia"/>
        </w:rPr>
        <w:t>万円、契約月から２</w:t>
      </w:r>
      <w:r w:rsidR="004146B8">
        <w:rPr>
          <w:rFonts w:hint="eastAsia"/>
        </w:rPr>
        <w:t>か月</w:t>
      </w:r>
      <w:r>
        <w:rPr>
          <w:rFonts w:hint="eastAsia"/>
        </w:rPr>
        <w:t>無料の場合</w:t>
      </w:r>
    </w:p>
    <w:tbl>
      <w:tblPr>
        <w:tblStyle w:val="a3"/>
        <w:tblW w:w="8163" w:type="dxa"/>
        <w:jc w:val="center"/>
        <w:tblLook w:val="04A0" w:firstRow="1" w:lastRow="0" w:firstColumn="1" w:lastColumn="0" w:noHBand="0" w:noVBand="1"/>
      </w:tblPr>
      <w:tblGrid>
        <w:gridCol w:w="1088"/>
        <w:gridCol w:w="1088"/>
        <w:gridCol w:w="884"/>
        <w:gridCol w:w="851"/>
        <w:gridCol w:w="850"/>
        <w:gridCol w:w="575"/>
        <w:gridCol w:w="843"/>
        <w:gridCol w:w="850"/>
        <w:gridCol w:w="1134"/>
      </w:tblGrid>
      <w:tr w:rsidR="002C6008" w:rsidRPr="00F73050" w:rsidTr="007F1B4E">
        <w:trPr>
          <w:jc w:val="center"/>
        </w:trPr>
        <w:tc>
          <w:tcPr>
            <w:tcW w:w="2176" w:type="dxa"/>
            <w:gridSpan w:val="2"/>
            <w:shd w:val="clear" w:color="auto" w:fill="4472C4" w:themeFill="accent1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契約</w:t>
            </w: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期間</w:t>
            </w:r>
          </w:p>
        </w:tc>
        <w:tc>
          <w:tcPr>
            <w:tcW w:w="884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4月</w:t>
            </w:r>
          </w:p>
        </w:tc>
        <w:tc>
          <w:tcPr>
            <w:tcW w:w="851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5月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6月</w:t>
            </w:r>
          </w:p>
        </w:tc>
        <w:tc>
          <w:tcPr>
            <w:tcW w:w="575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～</w:t>
            </w:r>
          </w:p>
        </w:tc>
        <w:tc>
          <w:tcPr>
            <w:tcW w:w="843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2月</w:t>
            </w:r>
          </w:p>
        </w:tc>
        <w:tc>
          <w:tcPr>
            <w:tcW w:w="850" w:type="dxa"/>
            <w:vMerge w:val="restart"/>
            <w:shd w:val="clear" w:color="auto" w:fill="4472C4" w:themeFill="accent1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3月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対象月</w:t>
            </w:r>
          </w:p>
        </w:tc>
      </w:tr>
      <w:tr w:rsidR="002C6008" w:rsidRPr="00F73050" w:rsidTr="007F1B4E">
        <w:trPr>
          <w:jc w:val="center"/>
        </w:trPr>
        <w:tc>
          <w:tcPr>
            <w:tcW w:w="1088" w:type="dxa"/>
            <w:shd w:val="clear" w:color="auto" w:fill="4472C4" w:themeFill="accent1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開始日</w:t>
            </w:r>
          </w:p>
        </w:tc>
        <w:tc>
          <w:tcPr>
            <w:tcW w:w="1088" w:type="dxa"/>
            <w:shd w:val="clear" w:color="auto" w:fill="4472C4" w:themeFill="accent1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F73050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終了日</w:t>
            </w:r>
          </w:p>
        </w:tc>
        <w:tc>
          <w:tcPr>
            <w:tcW w:w="884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1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575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43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850" w:type="dxa"/>
            <w:vMerge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</w:tr>
      <w:tr w:rsidR="002C6008" w:rsidTr="007F1B4E">
        <w:trPr>
          <w:jc w:val="center"/>
        </w:trPr>
        <w:tc>
          <w:tcPr>
            <w:tcW w:w="1088" w:type="dxa"/>
          </w:tcPr>
          <w:p w:rsidR="002C6008" w:rsidRPr="00F73050" w:rsidRDefault="00102E4B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2C6008">
              <w:rPr>
                <w:rFonts w:ascii="ＭＳ ゴシック" w:eastAsia="ＭＳ ゴシック" w:hAnsi="ＭＳ ゴシック" w:hint="eastAsia"/>
                <w:sz w:val="24"/>
              </w:rPr>
              <w:t>/15</w:t>
            </w:r>
          </w:p>
        </w:tc>
        <w:tc>
          <w:tcPr>
            <w:tcW w:w="1088" w:type="dxa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4/</w:t>
            </w:r>
            <w:r>
              <w:rPr>
                <w:rFonts w:ascii="ＭＳ ゴシック" w:eastAsia="ＭＳ ゴシック" w:hAnsi="ＭＳ ゴシック"/>
                <w:sz w:val="24"/>
              </w:rPr>
              <w:t>14</w:t>
            </w:r>
          </w:p>
        </w:tc>
        <w:tc>
          <w:tcPr>
            <w:tcW w:w="884" w:type="dxa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無料</w:t>
            </w:r>
          </w:p>
        </w:tc>
        <w:tc>
          <w:tcPr>
            <w:tcW w:w="851" w:type="dxa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無料</w:t>
            </w:r>
          </w:p>
        </w:tc>
        <w:tc>
          <w:tcPr>
            <w:tcW w:w="850" w:type="dxa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B21499" wp14:editId="73CCF55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22859</wp:posOffset>
                      </wp:positionV>
                      <wp:extent cx="1647825" cy="142875"/>
                      <wp:effectExtent l="0" t="0" r="9525" b="9525"/>
                      <wp:wrapNone/>
                      <wp:docPr id="19" name="矢印: 右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600A" id="矢印: 右 19" o:spid="_x0000_s1026" type="#_x0000_t13" style="position:absolute;left:0;text-align:left;margin-left:12.2pt;margin-top:1.8pt;width:129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" adj="20664" fillcolor="#ed7d31 [3205]" stroked="f" strokeweight="1pt"/>
                  </w:pict>
                </mc:Fallback>
              </mc:AlternateContent>
            </w:r>
          </w:p>
        </w:tc>
        <w:tc>
          <w:tcPr>
            <w:tcW w:w="575" w:type="dxa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3" w:type="dxa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2C6008" w:rsidRPr="00F7305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:rsidR="002C6008" w:rsidRPr="004B6DA0" w:rsidRDefault="002C6008" w:rsidP="007F1B4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B6DA0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="00102E4B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  <w:r w:rsidR="004146B8">
              <w:rPr>
                <w:rFonts w:ascii="ＭＳ ゴシック" w:eastAsia="ＭＳ ゴシック" w:hAnsi="ＭＳ ゴシック" w:hint="eastAsia"/>
                <w:b/>
                <w:sz w:val="24"/>
              </w:rPr>
              <w:t>か月</w:t>
            </w:r>
          </w:p>
        </w:tc>
      </w:tr>
    </w:tbl>
    <w:p w:rsidR="002C6008" w:rsidRDefault="002C6008" w:rsidP="00DE129F">
      <w:pPr>
        <w:jc w:val="left"/>
      </w:pPr>
    </w:p>
    <w:p w:rsidR="00422819" w:rsidRDefault="00422819" w:rsidP="00422819">
      <w:pPr>
        <w:ind w:left="240" w:hangingChars="100" w:hanging="240"/>
        <w:jc w:val="left"/>
      </w:pPr>
      <w:r>
        <w:rPr>
          <w:rFonts w:hint="eastAsia"/>
        </w:rPr>
        <w:t>・補助対象期間は、</w:t>
      </w:r>
      <w:r w:rsidR="00354D21">
        <w:rPr>
          <w:rFonts w:hint="eastAsia"/>
        </w:rPr>
        <w:t>使用</w:t>
      </w:r>
      <w:r w:rsidR="00436903">
        <w:rPr>
          <w:rFonts w:hint="eastAsia"/>
        </w:rPr>
        <w:t>料</w:t>
      </w:r>
      <w:r>
        <w:rPr>
          <w:rFonts w:hint="eastAsia"/>
        </w:rPr>
        <w:t>が発生</w:t>
      </w:r>
      <w:r w:rsidR="009B6D04">
        <w:rPr>
          <w:rFonts w:hint="eastAsia"/>
        </w:rPr>
        <w:t>する</w:t>
      </w:r>
      <w:r>
        <w:rPr>
          <w:rFonts w:hint="eastAsia"/>
        </w:rPr>
        <w:t>日が属する６月が開始月</w:t>
      </w:r>
      <w:r w:rsidR="00436903">
        <w:rPr>
          <w:rFonts w:hint="eastAsia"/>
        </w:rPr>
        <w:t>（無料期間を除く）</w:t>
      </w:r>
      <w:r>
        <w:rPr>
          <w:rFonts w:hint="eastAsia"/>
        </w:rPr>
        <w:t>となるため、３月までの10</w:t>
      </w:r>
      <w:r w:rsidR="004146B8">
        <w:rPr>
          <w:rFonts w:hint="eastAsia"/>
        </w:rPr>
        <w:t>か月</w:t>
      </w:r>
      <w:r>
        <w:rPr>
          <w:rFonts w:hint="eastAsia"/>
        </w:rPr>
        <w:t>。</w:t>
      </w:r>
    </w:p>
    <w:p w:rsidR="00102E4B" w:rsidRDefault="00102E4B" w:rsidP="00102E4B">
      <w:pPr>
        <w:jc w:val="left"/>
      </w:pPr>
      <w:r>
        <w:rPr>
          <w:rFonts w:hint="eastAsia"/>
        </w:rPr>
        <w:t>・月額使用料相当額は</w:t>
      </w:r>
      <w:r w:rsidR="00C41465">
        <w:rPr>
          <w:rFonts w:hint="eastAsia"/>
        </w:rPr>
        <w:t>年間使用料</w:t>
      </w:r>
      <w:r w:rsidR="00881AAA">
        <w:rPr>
          <w:rFonts w:hint="eastAsia"/>
        </w:rPr>
        <w:t>60</w:t>
      </w:r>
      <w:r>
        <w:rPr>
          <w:rFonts w:hint="eastAsia"/>
        </w:rPr>
        <w:t>万円÷10</w:t>
      </w:r>
      <w:r w:rsidR="004146B8">
        <w:rPr>
          <w:rFonts w:hint="eastAsia"/>
        </w:rPr>
        <w:t>か月</w:t>
      </w:r>
      <w:r>
        <w:rPr>
          <w:rFonts w:hint="eastAsia"/>
        </w:rPr>
        <w:t>で</w:t>
      </w:r>
      <w:r w:rsidR="00881AAA">
        <w:rPr>
          <w:rFonts w:hint="eastAsia"/>
        </w:rPr>
        <w:t>６</w:t>
      </w:r>
      <w:r>
        <w:rPr>
          <w:rFonts w:hint="eastAsia"/>
        </w:rPr>
        <w:t>万円。</w:t>
      </w:r>
    </w:p>
    <w:p w:rsidR="009709B9" w:rsidRDefault="00102E4B" w:rsidP="00102E4B">
      <w:pPr>
        <w:jc w:val="left"/>
      </w:pPr>
      <w:r>
        <w:rPr>
          <w:rFonts w:hint="eastAsia"/>
        </w:rPr>
        <w:t>・補助金額は、</w:t>
      </w:r>
    </w:p>
    <w:p w:rsidR="006D1BFF" w:rsidRDefault="00881AAA" w:rsidP="00EB6853">
      <w:pPr>
        <w:ind w:firstLineChars="100" w:firstLine="240"/>
        <w:jc w:val="left"/>
      </w:pPr>
      <w:r>
        <w:rPr>
          <w:rFonts w:hint="eastAsia"/>
        </w:rPr>
        <w:t>６万</w:t>
      </w:r>
      <w:r w:rsidR="00102E4B" w:rsidRPr="00B72755">
        <w:rPr>
          <w:rFonts w:hint="eastAsia"/>
        </w:rPr>
        <w:t>円/月×補助率1</w:t>
      </w:r>
      <w:r w:rsidR="00102E4B" w:rsidRPr="00B72755">
        <w:t>/2</w:t>
      </w:r>
      <w:r w:rsidR="009709B9">
        <w:rPr>
          <w:rFonts w:hint="eastAsia"/>
        </w:rPr>
        <w:t>（上限１万</w:t>
      </w:r>
      <w:bookmarkStart w:id="0" w:name="_GoBack"/>
      <w:bookmarkEnd w:id="0"/>
      <w:r w:rsidR="009709B9">
        <w:rPr>
          <w:rFonts w:hint="eastAsia"/>
        </w:rPr>
        <w:t>円）</w:t>
      </w:r>
      <w:r w:rsidR="00102E4B" w:rsidRPr="00B72755">
        <w:rPr>
          <w:rFonts w:hint="eastAsia"/>
        </w:rPr>
        <w:t>×</w:t>
      </w:r>
      <w:r w:rsidR="00102E4B">
        <w:rPr>
          <w:rFonts w:hint="eastAsia"/>
        </w:rPr>
        <w:t>10</w:t>
      </w:r>
      <w:r w:rsidR="004146B8">
        <w:rPr>
          <w:rFonts w:hint="eastAsia"/>
        </w:rPr>
        <w:t>か月</w:t>
      </w:r>
      <w:r w:rsidR="00102E4B">
        <w:rPr>
          <w:rFonts w:hint="eastAsia"/>
        </w:rPr>
        <w:t>で</w:t>
      </w:r>
      <w:r w:rsidR="009709B9">
        <w:rPr>
          <w:rFonts w:hint="eastAsia"/>
        </w:rPr>
        <w:t>10万円</w:t>
      </w:r>
      <w:r w:rsidR="00102E4B">
        <w:rPr>
          <w:rFonts w:hint="eastAsia"/>
        </w:rPr>
        <w:t>。</w:t>
      </w:r>
    </w:p>
    <w:p w:rsidR="000E2060" w:rsidRDefault="000E2060" w:rsidP="000E2060">
      <w:pPr>
        <w:jc w:val="left"/>
      </w:pPr>
    </w:p>
    <w:p w:rsidR="000E2060" w:rsidRDefault="000E2060" w:rsidP="000E2060">
      <w:pPr>
        <w:jc w:val="left"/>
      </w:pPr>
    </w:p>
    <w:p w:rsidR="000E2060" w:rsidRDefault="000E2060" w:rsidP="000E2060">
      <w:pPr>
        <w:jc w:val="left"/>
      </w:pPr>
    </w:p>
    <w:p w:rsidR="000E2060" w:rsidRDefault="000E2060" w:rsidP="000E2060">
      <w:pPr>
        <w:jc w:val="left"/>
      </w:pPr>
    </w:p>
    <w:p w:rsidR="000E2060" w:rsidRDefault="000E2060" w:rsidP="000E2060">
      <w:pPr>
        <w:jc w:val="left"/>
      </w:pPr>
    </w:p>
    <w:p w:rsidR="000E2060" w:rsidRDefault="000E2060" w:rsidP="000E2060">
      <w:pPr>
        <w:jc w:val="left"/>
      </w:pPr>
    </w:p>
    <w:p w:rsidR="000E2060" w:rsidRDefault="000E2060" w:rsidP="000E2060">
      <w:pPr>
        <w:jc w:val="left"/>
      </w:pPr>
    </w:p>
    <w:p w:rsidR="000E2060" w:rsidRDefault="000E2060" w:rsidP="00C96CCF">
      <w:pPr>
        <w:jc w:val="left"/>
      </w:pPr>
    </w:p>
    <w:p w:rsidR="00473610" w:rsidRDefault="00473610" w:rsidP="00C96CCF">
      <w:pPr>
        <w:jc w:val="left"/>
      </w:pPr>
    </w:p>
    <w:p w:rsidR="00473610" w:rsidRPr="001D3B5A" w:rsidRDefault="00473610" w:rsidP="00F95676">
      <w:pPr>
        <w:ind w:left="480" w:hangingChars="200" w:hanging="480"/>
        <w:jc w:val="left"/>
      </w:pPr>
      <w:r w:rsidRPr="001D3B5A">
        <w:rPr>
          <w:rFonts w:hint="eastAsia"/>
        </w:rPr>
        <w:t xml:space="preserve">Q18　</w:t>
      </w:r>
      <w:r w:rsidR="002B2FBE">
        <w:rPr>
          <w:rFonts w:hint="eastAsia"/>
        </w:rPr>
        <w:t>補助申請者単独のシステム利用ではスコープ３が算定できず、サプライヤーも共通のシステムを導入することで連携し、スコープ３算定が可能となるサービスの場合、当該システムの使用料は補助対象となりますか。</w:t>
      </w:r>
    </w:p>
    <w:p w:rsidR="00473610" w:rsidRDefault="00473610" w:rsidP="001D3B5A">
      <w:pPr>
        <w:ind w:left="480" w:hangingChars="200" w:hanging="480"/>
        <w:jc w:val="left"/>
      </w:pPr>
      <w:r w:rsidRPr="001D3B5A">
        <w:rPr>
          <w:rFonts w:hint="eastAsia"/>
        </w:rPr>
        <w:t xml:space="preserve">A18　</w:t>
      </w:r>
      <w:r w:rsidR="002B2FBE">
        <w:rPr>
          <w:rFonts w:hint="eastAsia"/>
        </w:rPr>
        <w:t>対象になります。</w:t>
      </w:r>
    </w:p>
    <w:p w:rsidR="00F664AD" w:rsidRPr="00F664AD" w:rsidRDefault="00F664AD" w:rsidP="002E55B3">
      <w:pPr>
        <w:ind w:left="480" w:hangingChars="200" w:hanging="480"/>
        <w:jc w:val="left"/>
      </w:pPr>
      <w:r>
        <w:rPr>
          <w:rFonts w:hint="eastAsia"/>
        </w:rPr>
        <w:t xml:space="preserve">　　 ただし、</w:t>
      </w:r>
      <w:r w:rsidR="00FB4817">
        <w:rPr>
          <w:rFonts w:hint="eastAsia"/>
        </w:rPr>
        <w:t>事業計画書及び事業実績書において、</w:t>
      </w:r>
      <w:r w:rsidR="001928AC">
        <w:rPr>
          <w:rFonts w:hint="eastAsia"/>
        </w:rPr>
        <w:t>他社との連携を行うことがわかる記載が必要になります。</w:t>
      </w:r>
    </w:p>
    <w:p w:rsidR="00FA11B2" w:rsidRPr="00FA11B2" w:rsidRDefault="00FA11B2" w:rsidP="00FA11B2">
      <w:pPr>
        <w:ind w:left="480" w:hangingChars="200" w:hanging="480"/>
        <w:jc w:val="left"/>
      </w:pPr>
    </w:p>
    <w:p w:rsidR="00473610" w:rsidRPr="001D3B5A" w:rsidRDefault="00473610" w:rsidP="00C96CCF">
      <w:pPr>
        <w:jc w:val="left"/>
      </w:pPr>
      <w:r w:rsidRPr="001D3B5A">
        <w:rPr>
          <w:rFonts w:hint="eastAsia"/>
        </w:rPr>
        <w:t>Q</w:t>
      </w:r>
      <w:r w:rsidR="002E55B3">
        <w:t>19</w:t>
      </w:r>
      <w:r w:rsidRPr="001D3B5A">
        <w:rPr>
          <w:rFonts w:hint="eastAsia"/>
        </w:rPr>
        <w:t xml:space="preserve">　</w:t>
      </w:r>
      <w:r w:rsidR="00E8017C" w:rsidRPr="001D3B5A">
        <w:rPr>
          <w:rFonts w:hint="eastAsia"/>
        </w:rPr>
        <w:t>Q18の場合、</w:t>
      </w:r>
      <w:r w:rsidR="00010F0F">
        <w:rPr>
          <w:rFonts w:hint="eastAsia"/>
        </w:rPr>
        <w:t>事業計画書及び事業実績書</w:t>
      </w:r>
      <w:r w:rsidRPr="001D3B5A">
        <w:rPr>
          <w:rFonts w:hint="eastAsia"/>
        </w:rPr>
        <w:t>にはどのように記載しますか。</w:t>
      </w:r>
    </w:p>
    <w:p w:rsidR="00E8017C" w:rsidRDefault="00473610" w:rsidP="005A3411">
      <w:pPr>
        <w:ind w:left="480" w:hangingChars="200" w:hanging="480"/>
        <w:jc w:val="left"/>
      </w:pPr>
      <w:r w:rsidRPr="001D3B5A">
        <w:rPr>
          <w:rFonts w:hint="eastAsia"/>
        </w:rPr>
        <w:t>A</w:t>
      </w:r>
      <w:r w:rsidR="002E55B3">
        <w:t>19</w:t>
      </w:r>
      <w:r w:rsidR="001D3B5A">
        <w:rPr>
          <w:rFonts w:hint="eastAsia"/>
        </w:rPr>
        <w:t xml:space="preserve">　</w:t>
      </w:r>
      <w:r w:rsidR="00F753B4" w:rsidRPr="001D3B5A">
        <w:rPr>
          <w:rFonts w:hint="eastAsia"/>
        </w:rPr>
        <w:t>事業計画書</w:t>
      </w:r>
      <w:r w:rsidR="00010F0F">
        <w:rPr>
          <w:rFonts w:hint="eastAsia"/>
        </w:rPr>
        <w:t>及び事業実績書</w:t>
      </w:r>
      <w:r w:rsidR="00F753B4" w:rsidRPr="001D3B5A">
        <w:rPr>
          <w:rFonts w:hint="eastAsia"/>
        </w:rPr>
        <w:t>のスコープ３算定項目の欄に、</w:t>
      </w:r>
      <w:r w:rsidR="002B2FBE">
        <w:rPr>
          <w:rFonts w:hint="eastAsia"/>
        </w:rPr>
        <w:t>算定項目毎に連携したサプライヤーを記載してください。</w:t>
      </w:r>
      <w:r w:rsidR="00E8017C" w:rsidRPr="001D3B5A">
        <w:rPr>
          <w:rFonts w:hint="eastAsia"/>
        </w:rPr>
        <w:t>また</w:t>
      </w:r>
      <w:r w:rsidR="00610552">
        <w:rPr>
          <w:rFonts w:hint="eastAsia"/>
        </w:rPr>
        <w:t>、</w:t>
      </w:r>
      <w:r w:rsidR="00010F0F">
        <w:rPr>
          <w:rFonts w:hint="eastAsia"/>
        </w:rPr>
        <w:t>事業実績書</w:t>
      </w:r>
      <w:r w:rsidR="00E8017C" w:rsidRPr="001D3B5A">
        <w:rPr>
          <w:rFonts w:hint="eastAsia"/>
        </w:rPr>
        <w:t>に</w:t>
      </w:r>
      <w:r w:rsidR="009C70F3">
        <w:rPr>
          <w:rFonts w:hint="eastAsia"/>
        </w:rPr>
        <w:t>は</w:t>
      </w:r>
      <w:r w:rsidR="00E8017C" w:rsidRPr="001D3B5A">
        <w:rPr>
          <w:rFonts w:hint="eastAsia"/>
        </w:rPr>
        <w:t>、サプライヤー</w:t>
      </w:r>
      <w:r w:rsidR="005A3411">
        <w:rPr>
          <w:rFonts w:hint="eastAsia"/>
        </w:rPr>
        <w:t>とのデータ連携</w:t>
      </w:r>
      <w:r w:rsidR="00010F0F">
        <w:rPr>
          <w:rFonts w:hint="eastAsia"/>
        </w:rPr>
        <w:t>により</w:t>
      </w:r>
      <w:r w:rsidR="00E8017C" w:rsidRPr="001D3B5A">
        <w:rPr>
          <w:rFonts w:hint="eastAsia"/>
        </w:rPr>
        <w:t>スコープ３まで算定したことのわかる画像を貼付けてください。</w:t>
      </w:r>
    </w:p>
    <w:p w:rsidR="00D30A53" w:rsidRPr="005A3411" w:rsidRDefault="00D30A53" w:rsidP="00610552">
      <w:pPr>
        <w:ind w:left="480" w:hangingChars="200" w:hanging="480"/>
        <w:jc w:val="left"/>
      </w:pPr>
    </w:p>
    <w:p w:rsidR="00E51129" w:rsidRDefault="00D30A53" w:rsidP="00E51129">
      <w:pPr>
        <w:ind w:left="480" w:hangingChars="200" w:hanging="480"/>
        <w:jc w:val="left"/>
      </w:pPr>
      <w:r>
        <w:rPr>
          <w:rFonts w:hint="eastAsia"/>
        </w:rPr>
        <w:t>例）</w:t>
      </w:r>
      <w:r w:rsidR="00FA11B2">
        <w:rPr>
          <w:rFonts w:hint="eastAsia"/>
        </w:rPr>
        <w:t>サプライヤー３社（B社、C社、D社）からデータを受け取ってスコープ３を算定する場合</w:t>
      </w:r>
    </w:p>
    <w:p w:rsidR="004B7954" w:rsidRDefault="004B7954" w:rsidP="00E51129">
      <w:pPr>
        <w:ind w:left="480" w:hangingChars="200" w:hanging="480"/>
        <w:jc w:val="left"/>
      </w:pPr>
      <w:r>
        <w:rPr>
          <w:rFonts w:hint="eastAsia"/>
        </w:rPr>
        <w:t xml:space="preserve">　・事業計画書</w:t>
      </w:r>
      <w:r w:rsidR="002B2FBE">
        <w:rPr>
          <w:rFonts w:hint="eastAsia"/>
        </w:rPr>
        <w:t>及び事業実績書</w:t>
      </w:r>
      <w:r>
        <w:rPr>
          <w:rFonts w:hint="eastAsia"/>
        </w:rPr>
        <w:t>のスコープ３算定項目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2409"/>
      </w:tblGrid>
      <w:tr w:rsidR="00D30A53" w:rsidTr="004B7954">
        <w:trPr>
          <w:trHeight w:val="389"/>
        </w:trPr>
        <w:tc>
          <w:tcPr>
            <w:tcW w:w="2552" w:type="dxa"/>
            <w:shd w:val="clear" w:color="auto" w:fill="0070C0"/>
          </w:tcPr>
          <w:p w:rsidR="00D30A53" w:rsidRPr="00F664AD" w:rsidRDefault="00D30A53" w:rsidP="004B7954">
            <w:pPr>
              <w:spacing w:line="480" w:lineRule="auto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F664AD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スコープ３算定項目</w:t>
            </w:r>
          </w:p>
        </w:tc>
        <w:tc>
          <w:tcPr>
            <w:tcW w:w="1984" w:type="dxa"/>
          </w:tcPr>
          <w:p w:rsidR="004B7954" w:rsidRDefault="00D30A53" w:rsidP="004B79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4">
              <w:rPr>
                <w:rFonts w:ascii="ＭＳ 明朝" w:eastAsia="ＭＳ 明朝" w:hAnsi="ＭＳ 明朝" w:hint="eastAsia"/>
                <w:sz w:val="24"/>
              </w:rPr>
              <w:t>１-原材料</w:t>
            </w:r>
          </w:p>
          <w:p w:rsidR="00D30A53" w:rsidRPr="004B7954" w:rsidRDefault="00D30A53" w:rsidP="004B79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4">
              <w:rPr>
                <w:rFonts w:ascii="ＭＳ 明朝" w:eastAsia="ＭＳ 明朝" w:hAnsi="ＭＳ 明朝" w:hint="eastAsia"/>
                <w:sz w:val="24"/>
              </w:rPr>
              <w:t>（B社）</w:t>
            </w:r>
          </w:p>
        </w:tc>
        <w:tc>
          <w:tcPr>
            <w:tcW w:w="1985" w:type="dxa"/>
          </w:tcPr>
          <w:p w:rsidR="004B7954" w:rsidRDefault="00D30A53" w:rsidP="004B79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4">
              <w:rPr>
                <w:rFonts w:ascii="ＭＳ 明朝" w:eastAsia="ＭＳ 明朝" w:hAnsi="ＭＳ 明朝" w:hint="eastAsia"/>
                <w:sz w:val="24"/>
              </w:rPr>
              <w:t>４-輸送</w:t>
            </w:r>
          </w:p>
          <w:p w:rsidR="00D30A53" w:rsidRPr="004B7954" w:rsidRDefault="00D30A53" w:rsidP="004B79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4">
              <w:rPr>
                <w:rFonts w:ascii="ＭＳ 明朝" w:eastAsia="ＭＳ 明朝" w:hAnsi="ＭＳ 明朝" w:hint="eastAsia"/>
                <w:sz w:val="24"/>
              </w:rPr>
              <w:t>（C社）</w:t>
            </w:r>
          </w:p>
        </w:tc>
        <w:tc>
          <w:tcPr>
            <w:tcW w:w="2409" w:type="dxa"/>
          </w:tcPr>
          <w:p w:rsidR="004B7954" w:rsidRDefault="00D30A53" w:rsidP="004B79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4">
              <w:rPr>
                <w:rFonts w:ascii="ＭＳ 明朝" w:eastAsia="ＭＳ 明朝" w:hAnsi="ＭＳ 明朝" w:hint="eastAsia"/>
                <w:sz w:val="24"/>
              </w:rPr>
              <w:t>11-製品の使用</w:t>
            </w:r>
          </w:p>
          <w:p w:rsidR="00D30A53" w:rsidRPr="004B7954" w:rsidRDefault="00D30A53" w:rsidP="004B79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7954">
              <w:rPr>
                <w:rFonts w:ascii="ＭＳ 明朝" w:eastAsia="ＭＳ 明朝" w:hAnsi="ＭＳ 明朝" w:hint="eastAsia"/>
                <w:sz w:val="24"/>
              </w:rPr>
              <w:t>（D社）</w:t>
            </w:r>
          </w:p>
        </w:tc>
      </w:tr>
    </w:tbl>
    <w:p w:rsidR="002E55B3" w:rsidRPr="002E55B3" w:rsidRDefault="002E55B3" w:rsidP="002E55B3">
      <w:pPr>
        <w:jc w:val="left"/>
      </w:pPr>
    </w:p>
    <w:p w:rsidR="002E55B3" w:rsidRPr="001D3B5A" w:rsidRDefault="002E55B3" w:rsidP="002E55B3">
      <w:pPr>
        <w:ind w:left="480" w:hangingChars="200" w:hanging="480"/>
        <w:jc w:val="left"/>
      </w:pPr>
      <w:r w:rsidRPr="001D3B5A">
        <w:rPr>
          <w:rFonts w:hint="eastAsia"/>
        </w:rPr>
        <w:t>Q</w:t>
      </w:r>
      <w:r>
        <w:t>20</w:t>
      </w:r>
      <w:r w:rsidRPr="001D3B5A">
        <w:rPr>
          <w:rFonts w:hint="eastAsia"/>
        </w:rPr>
        <w:t xml:space="preserve">　</w:t>
      </w:r>
      <w:r>
        <w:rPr>
          <w:rFonts w:hint="eastAsia"/>
        </w:rPr>
        <w:t>Q18の場合、</w:t>
      </w:r>
      <w:r w:rsidR="002B2FBE">
        <w:rPr>
          <w:rFonts w:hint="eastAsia"/>
        </w:rPr>
        <w:t>補助申請</w:t>
      </w:r>
      <w:r w:rsidRPr="001D3B5A">
        <w:rPr>
          <w:rFonts w:hint="eastAsia"/>
        </w:rPr>
        <w:t>者がサプライヤー分もまとめてシステム使用料を支払う場合、補助申請額はどのように計算しますか。</w:t>
      </w:r>
    </w:p>
    <w:p w:rsidR="002E55B3" w:rsidRPr="001D3B5A" w:rsidRDefault="002E55B3" w:rsidP="002E55B3">
      <w:pPr>
        <w:ind w:left="480" w:hangingChars="200" w:hanging="480"/>
        <w:jc w:val="left"/>
      </w:pPr>
      <w:r w:rsidRPr="001D3B5A">
        <w:rPr>
          <w:rFonts w:hint="eastAsia"/>
        </w:rPr>
        <w:t>A</w:t>
      </w:r>
      <w:r>
        <w:t>20</w:t>
      </w:r>
      <w:r w:rsidRPr="001D3B5A">
        <w:rPr>
          <w:rFonts w:hint="eastAsia"/>
        </w:rPr>
        <w:t xml:space="preserve">　</w:t>
      </w:r>
      <w:r w:rsidR="002B2FBE">
        <w:rPr>
          <w:rFonts w:hint="eastAsia"/>
        </w:rPr>
        <w:t>補助申請</w:t>
      </w:r>
      <w:r w:rsidRPr="001D3B5A">
        <w:rPr>
          <w:rFonts w:hint="eastAsia"/>
        </w:rPr>
        <w:t>者が支払う月額使用料の</w:t>
      </w:r>
      <w:r>
        <w:rPr>
          <w:rFonts w:hint="eastAsia"/>
        </w:rPr>
        <w:t>1/2</w:t>
      </w:r>
      <w:r w:rsidRPr="001D3B5A">
        <w:rPr>
          <w:rFonts w:hint="eastAsia"/>
        </w:rPr>
        <w:t>（上限１万円）が補助</w:t>
      </w:r>
      <w:r>
        <w:rPr>
          <w:rFonts w:hint="eastAsia"/>
        </w:rPr>
        <w:t>金</w:t>
      </w:r>
      <w:r w:rsidRPr="001D3B5A">
        <w:rPr>
          <w:rFonts w:hint="eastAsia"/>
        </w:rPr>
        <w:t>額となります。</w:t>
      </w:r>
    </w:p>
    <w:p w:rsidR="002E55B3" w:rsidRDefault="002E55B3" w:rsidP="002E55B3">
      <w:pPr>
        <w:ind w:left="480" w:hangingChars="200" w:hanging="480"/>
        <w:jc w:val="left"/>
      </w:pPr>
      <w:r>
        <w:rPr>
          <w:rFonts w:hint="eastAsia"/>
        </w:rPr>
        <w:t>例）　A社が</w:t>
      </w:r>
      <w:r w:rsidR="002B2FBE">
        <w:rPr>
          <w:rFonts w:hint="eastAsia"/>
        </w:rPr>
        <w:t>補助申請</w:t>
      </w:r>
      <w:r>
        <w:rPr>
          <w:rFonts w:hint="eastAsia"/>
        </w:rPr>
        <w:t>者となり、サプライヤー（B社、C社、D社）のシステム</w:t>
      </w:r>
      <w:r w:rsidR="001E4F03">
        <w:rPr>
          <w:rFonts w:hint="eastAsia"/>
        </w:rPr>
        <w:t>使用</w:t>
      </w:r>
      <w:r>
        <w:rPr>
          <w:rFonts w:hint="eastAsia"/>
        </w:rPr>
        <w:t>料を支払う場合（各社のシステム</w:t>
      </w:r>
      <w:r w:rsidR="001E4F03">
        <w:rPr>
          <w:rFonts w:hint="eastAsia"/>
        </w:rPr>
        <w:t>使用</w:t>
      </w:r>
      <w:r>
        <w:rPr>
          <w:rFonts w:hint="eastAsia"/>
        </w:rPr>
        <w:t>料が月額5千円の場合）</w:t>
      </w:r>
    </w:p>
    <w:p w:rsidR="002E55B3" w:rsidRDefault="002E55B3" w:rsidP="002E55B3">
      <w:pPr>
        <w:ind w:left="480" w:hangingChars="200" w:hanging="480"/>
        <w:jc w:val="left"/>
      </w:pPr>
      <w:r>
        <w:rPr>
          <w:rFonts w:hint="eastAsia"/>
        </w:rPr>
        <w:t xml:space="preserve">　　・１ヶ月の補助金額は、</w:t>
      </w:r>
    </w:p>
    <w:p w:rsidR="002E55B3" w:rsidRDefault="002E55B3" w:rsidP="002E55B3">
      <w:pPr>
        <w:ind w:left="480" w:hangingChars="200" w:hanging="480"/>
        <w:jc w:val="left"/>
      </w:pPr>
      <w:r>
        <w:rPr>
          <w:rFonts w:hint="eastAsia"/>
        </w:rPr>
        <w:t xml:space="preserve">　　　5千円/月×４（A社、B社、C社、D社）×補助率1/2で1万円。</w:t>
      </w:r>
    </w:p>
    <w:p w:rsidR="00473610" w:rsidRPr="002E55B3" w:rsidRDefault="00473610" w:rsidP="00C96CCF">
      <w:pPr>
        <w:jc w:val="left"/>
      </w:pPr>
    </w:p>
    <w:sectPr w:rsidR="00473610" w:rsidRPr="002E5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3F" w:rsidRDefault="0098613F" w:rsidP="00E077B0">
      <w:r>
        <w:separator/>
      </w:r>
    </w:p>
  </w:endnote>
  <w:endnote w:type="continuationSeparator" w:id="0">
    <w:p w:rsidR="0098613F" w:rsidRDefault="0098613F" w:rsidP="00E0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3F" w:rsidRDefault="0098613F" w:rsidP="00E077B0">
      <w:r>
        <w:separator/>
      </w:r>
    </w:p>
  </w:footnote>
  <w:footnote w:type="continuationSeparator" w:id="0">
    <w:p w:rsidR="0098613F" w:rsidRDefault="0098613F" w:rsidP="00E0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0"/>
    <w:rsid w:val="00010F0F"/>
    <w:rsid w:val="000852D6"/>
    <w:rsid w:val="000D13CE"/>
    <w:rsid w:val="000E2060"/>
    <w:rsid w:val="000E4D59"/>
    <w:rsid w:val="00102E4B"/>
    <w:rsid w:val="00115CE4"/>
    <w:rsid w:val="00157956"/>
    <w:rsid w:val="00161094"/>
    <w:rsid w:val="00163073"/>
    <w:rsid w:val="00190743"/>
    <w:rsid w:val="001928AC"/>
    <w:rsid w:val="00197116"/>
    <w:rsid w:val="001D3B5A"/>
    <w:rsid w:val="001E4F03"/>
    <w:rsid w:val="002135E8"/>
    <w:rsid w:val="00214BB9"/>
    <w:rsid w:val="002178D4"/>
    <w:rsid w:val="002201BA"/>
    <w:rsid w:val="002229AA"/>
    <w:rsid w:val="002349D2"/>
    <w:rsid w:val="0025061B"/>
    <w:rsid w:val="00271599"/>
    <w:rsid w:val="00280DBE"/>
    <w:rsid w:val="002B2FBE"/>
    <w:rsid w:val="002C6008"/>
    <w:rsid w:val="002D6C2B"/>
    <w:rsid w:val="002E3301"/>
    <w:rsid w:val="002E55B3"/>
    <w:rsid w:val="002E7E61"/>
    <w:rsid w:val="003038C0"/>
    <w:rsid w:val="00316B40"/>
    <w:rsid w:val="00354D21"/>
    <w:rsid w:val="0038359D"/>
    <w:rsid w:val="003A74C7"/>
    <w:rsid w:val="003A7E38"/>
    <w:rsid w:val="003C6447"/>
    <w:rsid w:val="003D2545"/>
    <w:rsid w:val="003E7327"/>
    <w:rsid w:val="003F7382"/>
    <w:rsid w:val="004146B8"/>
    <w:rsid w:val="00422819"/>
    <w:rsid w:val="00432FBB"/>
    <w:rsid w:val="00434AEF"/>
    <w:rsid w:val="00436903"/>
    <w:rsid w:val="004537F0"/>
    <w:rsid w:val="00456968"/>
    <w:rsid w:val="00457917"/>
    <w:rsid w:val="00473610"/>
    <w:rsid w:val="0047510B"/>
    <w:rsid w:val="004843D3"/>
    <w:rsid w:val="00486BAE"/>
    <w:rsid w:val="004A273C"/>
    <w:rsid w:val="004B13F6"/>
    <w:rsid w:val="004B7954"/>
    <w:rsid w:val="004E6023"/>
    <w:rsid w:val="00514D21"/>
    <w:rsid w:val="0051580B"/>
    <w:rsid w:val="00520B15"/>
    <w:rsid w:val="00544764"/>
    <w:rsid w:val="005511C0"/>
    <w:rsid w:val="00554675"/>
    <w:rsid w:val="0055646A"/>
    <w:rsid w:val="00575FB1"/>
    <w:rsid w:val="005A3411"/>
    <w:rsid w:val="005C24F2"/>
    <w:rsid w:val="005C41F8"/>
    <w:rsid w:val="005F0DBD"/>
    <w:rsid w:val="00610552"/>
    <w:rsid w:val="00640DC1"/>
    <w:rsid w:val="006821C4"/>
    <w:rsid w:val="006D1BFF"/>
    <w:rsid w:val="0070220C"/>
    <w:rsid w:val="007136D7"/>
    <w:rsid w:val="0071603B"/>
    <w:rsid w:val="007468F7"/>
    <w:rsid w:val="007746F6"/>
    <w:rsid w:val="0078321F"/>
    <w:rsid w:val="007F30B6"/>
    <w:rsid w:val="008122B6"/>
    <w:rsid w:val="00881AAA"/>
    <w:rsid w:val="00896092"/>
    <w:rsid w:val="008A4A32"/>
    <w:rsid w:val="008A7119"/>
    <w:rsid w:val="008D2016"/>
    <w:rsid w:val="008E7242"/>
    <w:rsid w:val="00912C40"/>
    <w:rsid w:val="00944B1D"/>
    <w:rsid w:val="009523E4"/>
    <w:rsid w:val="00964AA0"/>
    <w:rsid w:val="009709B9"/>
    <w:rsid w:val="009716B6"/>
    <w:rsid w:val="0098613F"/>
    <w:rsid w:val="009B2EC1"/>
    <w:rsid w:val="009B6D04"/>
    <w:rsid w:val="009C70F3"/>
    <w:rsid w:val="009E3C27"/>
    <w:rsid w:val="00A20762"/>
    <w:rsid w:val="00A53995"/>
    <w:rsid w:val="00A701FA"/>
    <w:rsid w:val="00A91F78"/>
    <w:rsid w:val="00A9365B"/>
    <w:rsid w:val="00AB20DA"/>
    <w:rsid w:val="00AB2776"/>
    <w:rsid w:val="00AB73DD"/>
    <w:rsid w:val="00AC009B"/>
    <w:rsid w:val="00AC41D4"/>
    <w:rsid w:val="00AC794F"/>
    <w:rsid w:val="00AE02EB"/>
    <w:rsid w:val="00AE1E4C"/>
    <w:rsid w:val="00AE37E0"/>
    <w:rsid w:val="00B17A3D"/>
    <w:rsid w:val="00B2097B"/>
    <w:rsid w:val="00B36E3E"/>
    <w:rsid w:val="00B55016"/>
    <w:rsid w:val="00B66277"/>
    <w:rsid w:val="00B805FB"/>
    <w:rsid w:val="00BA2A6E"/>
    <w:rsid w:val="00BC394F"/>
    <w:rsid w:val="00BE05F8"/>
    <w:rsid w:val="00BF32FB"/>
    <w:rsid w:val="00BF5BC5"/>
    <w:rsid w:val="00C056ED"/>
    <w:rsid w:val="00C41465"/>
    <w:rsid w:val="00C52085"/>
    <w:rsid w:val="00C62A0C"/>
    <w:rsid w:val="00C96CCF"/>
    <w:rsid w:val="00CA002C"/>
    <w:rsid w:val="00D045C3"/>
    <w:rsid w:val="00D30A53"/>
    <w:rsid w:val="00D67E64"/>
    <w:rsid w:val="00D8146F"/>
    <w:rsid w:val="00DA6587"/>
    <w:rsid w:val="00DA6B84"/>
    <w:rsid w:val="00DD3686"/>
    <w:rsid w:val="00DE129F"/>
    <w:rsid w:val="00DE5817"/>
    <w:rsid w:val="00E077B0"/>
    <w:rsid w:val="00E24998"/>
    <w:rsid w:val="00E51129"/>
    <w:rsid w:val="00E60988"/>
    <w:rsid w:val="00E8017C"/>
    <w:rsid w:val="00E83F89"/>
    <w:rsid w:val="00E92FF7"/>
    <w:rsid w:val="00EB6853"/>
    <w:rsid w:val="00EF0359"/>
    <w:rsid w:val="00F2331B"/>
    <w:rsid w:val="00F664AD"/>
    <w:rsid w:val="00F705A8"/>
    <w:rsid w:val="00F70C30"/>
    <w:rsid w:val="00F753B4"/>
    <w:rsid w:val="00F758BE"/>
    <w:rsid w:val="00F933FD"/>
    <w:rsid w:val="00F95676"/>
    <w:rsid w:val="00FA0594"/>
    <w:rsid w:val="00FA11B2"/>
    <w:rsid w:val="00FB4817"/>
    <w:rsid w:val="00FE0813"/>
    <w:rsid w:val="00FE7D32"/>
    <w:rsid w:val="00FF1324"/>
    <w:rsid w:val="00FF34D7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2CEA6"/>
  <w15:chartTrackingRefBased/>
  <w15:docId w15:val="{4100A8E1-47EB-4F75-A73B-4757C3C6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016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C41D4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E07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7B0"/>
  </w:style>
  <w:style w:type="paragraph" w:styleId="a6">
    <w:name w:val="footer"/>
    <w:basedOn w:val="a"/>
    <w:link w:val="a7"/>
    <w:uiPriority w:val="99"/>
    <w:unhideWhenUsed/>
    <w:rsid w:val="00E0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B83E-F2A4-462C-ADAD-654DE0DD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里見　太輔</dc:creator>
  <cp:keywords/>
  <dc:description/>
  <cp:lastModifiedBy>西岡　亮太</cp:lastModifiedBy>
  <cp:revision>4</cp:revision>
  <cp:lastPrinted>2023-05-10T02:46:00Z</cp:lastPrinted>
  <dcterms:created xsi:type="dcterms:W3CDTF">2023-05-12T00:39:00Z</dcterms:created>
  <dcterms:modified xsi:type="dcterms:W3CDTF">2024-04-22T01:25:00Z</dcterms:modified>
</cp:coreProperties>
</file>